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01BD" w:rsidRPr="007110B3" w:rsidRDefault="001301BD" w:rsidP="001301BD">
      <w:pPr>
        <w:spacing w:line="360" w:lineRule="auto"/>
        <w:jc w:val="center"/>
        <w:rPr>
          <w:rFonts w:hint="cs"/>
          <w:b/>
          <w:bCs/>
          <w:sz w:val="16"/>
          <w:szCs w:val="16"/>
          <w:rtl/>
        </w:rPr>
      </w:pPr>
    </w:p>
    <w:p w:rsidR="006E4481" w:rsidRDefault="006E4481" w:rsidP="006E4481">
      <w:pPr>
        <w:jc w:val="center"/>
        <w:rPr>
          <w:b/>
          <w:bCs/>
          <w:szCs w:val="24"/>
          <w:u w:val="single"/>
          <w:rtl/>
        </w:rPr>
      </w:pPr>
      <w:bookmarkStart w:id="0" w:name="Start"/>
      <w:bookmarkEnd w:id="0"/>
      <w:r w:rsidRPr="00EF6666">
        <w:rPr>
          <w:b/>
          <w:bCs/>
          <w:szCs w:val="24"/>
          <w:u w:val="single"/>
          <w:rtl/>
        </w:rPr>
        <w:t>קול קורא</w:t>
      </w:r>
      <w:r w:rsidRPr="00EF6666">
        <w:rPr>
          <w:rFonts w:hint="cs"/>
          <w:b/>
          <w:bCs/>
          <w:szCs w:val="24"/>
          <w:u w:val="single"/>
          <w:rtl/>
        </w:rPr>
        <w:t xml:space="preserve"> מס'</w:t>
      </w:r>
      <w:r>
        <w:rPr>
          <w:b/>
          <w:bCs/>
          <w:szCs w:val="24"/>
          <w:u w:val="single"/>
        </w:rPr>
        <w:t xml:space="preserve">56/11 </w:t>
      </w:r>
      <w:r w:rsidRPr="00D00DA6">
        <w:rPr>
          <w:b/>
          <w:bCs/>
          <w:szCs w:val="24"/>
          <w:u w:val="single"/>
          <w:rtl/>
        </w:rPr>
        <w:t xml:space="preserve"> בתחום </w:t>
      </w:r>
      <w:r w:rsidRPr="00D00DA6">
        <w:rPr>
          <w:rFonts w:hint="cs"/>
          <w:b/>
          <w:bCs/>
          <w:szCs w:val="24"/>
          <w:u w:val="single"/>
          <w:rtl/>
        </w:rPr>
        <w:t>כלים מחקריים וטכנולוגיים להכנת תשתיות לאומיות</w:t>
      </w:r>
      <w:r w:rsidRPr="00D00DA6">
        <w:rPr>
          <w:b/>
          <w:bCs/>
          <w:szCs w:val="24"/>
          <w:u w:val="single"/>
          <w:rtl/>
        </w:rPr>
        <w:t xml:space="preserve"> </w:t>
      </w:r>
      <w:r w:rsidRPr="00D00DA6">
        <w:rPr>
          <w:rFonts w:hint="cs"/>
          <w:b/>
          <w:bCs/>
          <w:szCs w:val="24"/>
          <w:u w:val="single"/>
          <w:rtl/>
        </w:rPr>
        <w:t xml:space="preserve">להתמודדות בפני מלחמה ופגעי טבע </w:t>
      </w:r>
      <w:r w:rsidRPr="00D00DA6">
        <w:rPr>
          <w:b/>
          <w:bCs/>
          <w:szCs w:val="24"/>
          <w:u w:val="single"/>
          <w:rtl/>
        </w:rPr>
        <w:t xml:space="preserve">לשנת </w:t>
      </w:r>
      <w:r w:rsidRPr="00D00DA6">
        <w:rPr>
          <w:rFonts w:hint="cs"/>
          <w:b/>
          <w:bCs/>
          <w:szCs w:val="24"/>
          <w:u w:val="single"/>
          <w:rtl/>
        </w:rPr>
        <w:t>2011</w:t>
      </w:r>
      <w:r w:rsidR="00DB45B6">
        <w:rPr>
          <w:rFonts w:hint="cs"/>
          <w:b/>
          <w:bCs/>
          <w:szCs w:val="24"/>
          <w:u w:val="single"/>
          <w:rtl/>
        </w:rPr>
        <w:t xml:space="preserve">  </w:t>
      </w:r>
    </w:p>
    <w:p w:rsidR="00DB45B6" w:rsidRPr="00D00DA6" w:rsidRDefault="00DB45B6" w:rsidP="006E4481">
      <w:pPr>
        <w:jc w:val="center"/>
        <w:rPr>
          <w:b/>
          <w:bCs/>
          <w:szCs w:val="24"/>
          <w:u w:val="single"/>
          <w:rtl/>
        </w:rPr>
      </w:pPr>
    </w:p>
    <w:p w:rsidR="006E4481" w:rsidRPr="00EF6666" w:rsidRDefault="006E4481" w:rsidP="00A468B6">
      <w:pPr>
        <w:keepLines/>
        <w:autoSpaceDE w:val="0"/>
        <w:autoSpaceDN w:val="0"/>
        <w:adjustRightInd w:val="0"/>
        <w:ind w:left="210"/>
        <w:jc w:val="both"/>
        <w:rPr>
          <w:szCs w:val="24"/>
          <w:rtl/>
        </w:rPr>
      </w:pPr>
      <w:r w:rsidRPr="00D00DA6">
        <w:rPr>
          <w:rFonts w:hint="cs"/>
          <w:szCs w:val="24"/>
          <w:rtl/>
        </w:rPr>
        <w:t xml:space="preserve">לשכת המדען הראשי במשרד התשתיות הלאומיות מבקשת לקבל הצעות מחקר בתחום </w:t>
      </w:r>
      <w:r w:rsidRPr="00D00DA6">
        <w:rPr>
          <w:szCs w:val="24"/>
          <w:rtl/>
        </w:rPr>
        <w:t xml:space="preserve">כלים מחקריים וטכנולוגיים להכנת תשתיות לאומיות להתמודדות בפני מלחמה ופגעי טבע </w:t>
      </w:r>
      <w:r w:rsidRPr="00D00DA6">
        <w:rPr>
          <w:rFonts w:hint="cs"/>
          <w:szCs w:val="24"/>
          <w:rtl/>
        </w:rPr>
        <w:t>לשנת 2011</w:t>
      </w:r>
      <w:r>
        <w:rPr>
          <w:rFonts w:hint="cs"/>
          <w:szCs w:val="24"/>
          <w:rtl/>
        </w:rPr>
        <w:t>.</w:t>
      </w:r>
    </w:p>
    <w:p w:rsidR="006E4481" w:rsidRPr="00EF6666" w:rsidRDefault="006E4481" w:rsidP="00A468B6">
      <w:pPr>
        <w:ind w:left="210"/>
        <w:jc w:val="both"/>
        <w:rPr>
          <w:szCs w:val="24"/>
          <w:rtl/>
        </w:rPr>
      </w:pPr>
      <w:r w:rsidRPr="00EF6666">
        <w:rPr>
          <w:rFonts w:hint="cs"/>
          <w:szCs w:val="24"/>
          <w:rtl/>
        </w:rPr>
        <w:t>המשרד מאפשר ומעודד שיתוף גופי תעשיה במסגרת המחקר וזאת על ידי העסקתם כקבלני משנה בפרויקט</w:t>
      </w:r>
      <w:r w:rsidRPr="00EF6666">
        <w:rPr>
          <w:szCs w:val="24"/>
          <w:rtl/>
        </w:rPr>
        <w:t>.</w:t>
      </w:r>
    </w:p>
    <w:p w:rsidR="006E4481" w:rsidRDefault="006E4481" w:rsidP="0092682A">
      <w:pPr>
        <w:pStyle w:val="2"/>
        <w:keepLines/>
        <w:numPr>
          <w:ilvl w:val="1"/>
          <w:numId w:val="0"/>
        </w:numPr>
        <w:tabs>
          <w:tab w:val="left" w:pos="1134"/>
        </w:tabs>
        <w:spacing w:before="240"/>
        <w:ind w:left="642" w:hanging="432"/>
        <w:rPr>
          <w:szCs w:val="24"/>
          <w:u w:val="single"/>
          <w:rtl/>
        </w:rPr>
      </w:pPr>
      <w:r w:rsidRPr="00D23C12">
        <w:rPr>
          <w:rFonts w:hint="eastAsia"/>
          <w:szCs w:val="24"/>
          <w:u w:val="single"/>
          <w:rtl/>
        </w:rPr>
        <w:t>המציע</w:t>
      </w:r>
      <w:r w:rsidRPr="00D23C12">
        <w:rPr>
          <w:szCs w:val="24"/>
          <w:u w:val="single"/>
          <w:rtl/>
        </w:rPr>
        <w:t xml:space="preserve"> יהיה אחד </w:t>
      </w:r>
      <w:r>
        <w:rPr>
          <w:rFonts w:hint="cs"/>
          <w:szCs w:val="24"/>
          <w:u w:val="single"/>
          <w:rtl/>
        </w:rPr>
        <w:t>מאלה</w:t>
      </w:r>
      <w:r w:rsidRPr="00595C4B">
        <w:rPr>
          <w:szCs w:val="24"/>
          <w:u w:val="single"/>
          <w:rtl/>
        </w:rPr>
        <w:t>:</w:t>
      </w:r>
    </w:p>
    <w:p w:rsidR="006E4481" w:rsidRPr="00DB45B6" w:rsidRDefault="006E4481" w:rsidP="0092682A">
      <w:pPr>
        <w:ind w:left="210"/>
        <w:rPr>
          <w:rtl/>
        </w:rPr>
      </w:pPr>
      <w:r w:rsidRPr="00DB45B6">
        <w:rPr>
          <w:rFonts w:hint="cs"/>
          <w:b/>
          <w:bCs/>
          <w:szCs w:val="24"/>
          <w:rtl/>
        </w:rPr>
        <w:t>מוסד מחקר</w:t>
      </w:r>
      <w:r w:rsidRPr="00DB45B6">
        <w:rPr>
          <w:rFonts w:hint="cs"/>
          <w:rtl/>
        </w:rPr>
        <w:t>:</w:t>
      </w:r>
    </w:p>
    <w:p w:rsidR="006E4481" w:rsidRPr="00EF6666" w:rsidRDefault="006E4481" w:rsidP="0092682A">
      <w:pPr>
        <w:numPr>
          <w:ilvl w:val="2"/>
          <w:numId w:val="9"/>
        </w:numPr>
        <w:tabs>
          <w:tab w:val="clear" w:pos="2067"/>
          <w:tab w:val="num" w:pos="494"/>
        </w:tabs>
        <w:ind w:left="494" w:hanging="284"/>
        <w:jc w:val="both"/>
        <w:rPr>
          <w:szCs w:val="24"/>
        </w:rPr>
      </w:pPr>
      <w:r w:rsidRPr="00EF6666">
        <w:rPr>
          <w:rFonts w:hint="eastAsia"/>
          <w:szCs w:val="24"/>
          <w:rtl/>
        </w:rPr>
        <w:t>מוסד</w:t>
      </w:r>
      <w:r w:rsidRPr="00EF6666">
        <w:rPr>
          <w:szCs w:val="24"/>
          <w:rtl/>
        </w:rPr>
        <w:t xml:space="preserve"> </w:t>
      </w:r>
      <w:r w:rsidRPr="00EF6666">
        <w:rPr>
          <w:rFonts w:hint="eastAsia"/>
          <w:szCs w:val="24"/>
          <w:rtl/>
        </w:rPr>
        <w:t>מוכר</w:t>
      </w:r>
      <w:r w:rsidRPr="00EF6666">
        <w:rPr>
          <w:szCs w:val="24"/>
          <w:rtl/>
        </w:rPr>
        <w:t xml:space="preserve"> </w:t>
      </w:r>
      <w:r w:rsidRPr="00EF6666">
        <w:rPr>
          <w:rFonts w:hint="eastAsia"/>
          <w:szCs w:val="24"/>
          <w:rtl/>
        </w:rPr>
        <w:t>לה</w:t>
      </w:r>
      <w:r w:rsidRPr="00EF6666">
        <w:rPr>
          <w:szCs w:val="24"/>
          <w:rtl/>
        </w:rPr>
        <w:t>ש</w:t>
      </w:r>
      <w:r w:rsidRPr="00EF6666">
        <w:rPr>
          <w:rFonts w:hint="eastAsia"/>
          <w:szCs w:val="24"/>
          <w:rtl/>
        </w:rPr>
        <w:t>כ</w:t>
      </w:r>
      <w:r w:rsidRPr="00EF6666">
        <w:rPr>
          <w:szCs w:val="24"/>
          <w:rtl/>
        </w:rPr>
        <w:t>לה גבוהה, מכללה אקדמית או מוסד שקיבל היתר או רישיון</w:t>
      </w:r>
      <w:r w:rsidRPr="00EF6666">
        <w:rPr>
          <w:rFonts w:hint="cs"/>
          <w:szCs w:val="24"/>
          <w:rtl/>
        </w:rPr>
        <w:t xml:space="preserve"> </w:t>
      </w:r>
      <w:r w:rsidRPr="00EF6666">
        <w:rPr>
          <w:rFonts w:hint="eastAsia"/>
          <w:szCs w:val="24"/>
          <w:rtl/>
        </w:rPr>
        <w:t>לפי</w:t>
      </w:r>
      <w:r w:rsidRPr="00EF6666">
        <w:rPr>
          <w:szCs w:val="24"/>
          <w:rtl/>
        </w:rPr>
        <w:t xml:space="preserve"> </w:t>
      </w:r>
      <w:r w:rsidRPr="00EF6666">
        <w:rPr>
          <w:rFonts w:hint="eastAsia"/>
          <w:szCs w:val="24"/>
          <w:rtl/>
        </w:rPr>
        <w:t>חוק</w:t>
      </w:r>
      <w:r w:rsidRPr="00EF6666">
        <w:rPr>
          <w:rStyle w:val="default"/>
          <w:rtl/>
        </w:rPr>
        <w:t xml:space="preserve"> </w:t>
      </w:r>
      <w:r w:rsidRPr="00EF6666">
        <w:rPr>
          <w:rFonts w:hint="eastAsia"/>
          <w:szCs w:val="24"/>
          <w:rtl/>
        </w:rPr>
        <w:t>המועצה</w:t>
      </w:r>
      <w:r w:rsidRPr="00EF6666">
        <w:rPr>
          <w:szCs w:val="24"/>
          <w:rtl/>
        </w:rPr>
        <w:t xml:space="preserve"> </w:t>
      </w:r>
      <w:r w:rsidRPr="00EF6666">
        <w:rPr>
          <w:rFonts w:hint="eastAsia"/>
          <w:szCs w:val="24"/>
          <w:rtl/>
        </w:rPr>
        <w:t>להשכלה</w:t>
      </w:r>
      <w:r w:rsidRPr="00EF6666">
        <w:rPr>
          <w:szCs w:val="24"/>
          <w:rtl/>
        </w:rPr>
        <w:t xml:space="preserve"> </w:t>
      </w:r>
      <w:r w:rsidRPr="00EF6666">
        <w:rPr>
          <w:rFonts w:hint="eastAsia"/>
          <w:szCs w:val="24"/>
          <w:rtl/>
        </w:rPr>
        <w:t>גבוהה</w:t>
      </w:r>
      <w:r w:rsidRPr="00EF6666">
        <w:rPr>
          <w:szCs w:val="24"/>
          <w:rtl/>
        </w:rPr>
        <w:t xml:space="preserve">, </w:t>
      </w:r>
      <w:r w:rsidRPr="00EF6666">
        <w:rPr>
          <w:rFonts w:hint="eastAsia"/>
          <w:szCs w:val="24"/>
          <w:rtl/>
        </w:rPr>
        <w:t>תשי</w:t>
      </w:r>
      <w:r w:rsidRPr="00EF6666">
        <w:rPr>
          <w:szCs w:val="24"/>
          <w:rtl/>
        </w:rPr>
        <w:t>"ח- 1958</w:t>
      </w:r>
      <w:r w:rsidRPr="00D23C12">
        <w:rPr>
          <w:szCs w:val="24"/>
          <w:rtl/>
        </w:rPr>
        <w:t>.</w:t>
      </w:r>
    </w:p>
    <w:p w:rsidR="006E4481" w:rsidRPr="00EF6666" w:rsidRDefault="006E4481" w:rsidP="0092682A">
      <w:pPr>
        <w:numPr>
          <w:ilvl w:val="2"/>
          <w:numId w:val="9"/>
        </w:numPr>
        <w:tabs>
          <w:tab w:val="clear" w:pos="2067"/>
          <w:tab w:val="num" w:pos="494"/>
        </w:tabs>
        <w:ind w:left="494" w:hanging="284"/>
        <w:jc w:val="both"/>
        <w:rPr>
          <w:szCs w:val="24"/>
          <w:u w:val="single"/>
        </w:rPr>
      </w:pPr>
      <w:r w:rsidRPr="00D23C12">
        <w:rPr>
          <w:rFonts w:hint="eastAsia"/>
          <w:szCs w:val="24"/>
          <w:rtl/>
        </w:rPr>
        <w:t>מכון</w:t>
      </w:r>
      <w:r w:rsidRPr="00D23C12">
        <w:rPr>
          <w:szCs w:val="24"/>
          <w:rtl/>
        </w:rPr>
        <w:t xml:space="preserve"> </w:t>
      </w:r>
      <w:r w:rsidRPr="00D23C12">
        <w:rPr>
          <w:rFonts w:hint="eastAsia"/>
          <w:szCs w:val="24"/>
          <w:rtl/>
        </w:rPr>
        <w:t>מחקר</w:t>
      </w:r>
      <w:r w:rsidRPr="00D23C12">
        <w:rPr>
          <w:szCs w:val="24"/>
          <w:rtl/>
        </w:rPr>
        <w:t xml:space="preserve"> </w:t>
      </w:r>
      <w:r w:rsidRPr="00D23C12">
        <w:rPr>
          <w:rFonts w:hint="eastAsia"/>
          <w:szCs w:val="24"/>
          <w:rtl/>
        </w:rPr>
        <w:t>שהינו</w:t>
      </w:r>
      <w:r w:rsidRPr="00D23C12">
        <w:rPr>
          <w:szCs w:val="24"/>
          <w:rtl/>
        </w:rPr>
        <w:t xml:space="preserve"> </w:t>
      </w:r>
      <w:r w:rsidRPr="00D23C12">
        <w:rPr>
          <w:rFonts w:hint="eastAsia"/>
          <w:szCs w:val="24"/>
          <w:rtl/>
        </w:rPr>
        <w:t>חברה</w:t>
      </w:r>
      <w:r w:rsidRPr="00D23C12">
        <w:rPr>
          <w:szCs w:val="24"/>
          <w:rtl/>
        </w:rPr>
        <w:t xml:space="preserve"> </w:t>
      </w:r>
      <w:r w:rsidRPr="00D23C12">
        <w:rPr>
          <w:rFonts w:hint="eastAsia"/>
          <w:szCs w:val="24"/>
          <w:rtl/>
        </w:rPr>
        <w:t>ממשלתית</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יחידה</w:t>
      </w:r>
      <w:r w:rsidRPr="00D23C12">
        <w:rPr>
          <w:szCs w:val="24"/>
          <w:rtl/>
        </w:rPr>
        <w:t xml:space="preserve"> </w:t>
      </w:r>
      <w:r w:rsidRPr="00D23C12">
        <w:rPr>
          <w:rFonts w:hint="eastAsia"/>
          <w:szCs w:val="24"/>
          <w:rtl/>
        </w:rPr>
        <w:t>ממשלתית</w:t>
      </w:r>
      <w:r w:rsidRPr="00D23C12">
        <w:rPr>
          <w:szCs w:val="24"/>
          <w:rtl/>
        </w:rPr>
        <w:t xml:space="preserve"> (משרד </w:t>
      </w:r>
      <w:r w:rsidRPr="00D23C12">
        <w:rPr>
          <w:rFonts w:hint="eastAsia"/>
          <w:szCs w:val="24"/>
          <w:rtl/>
        </w:rPr>
        <w:t>ממשלתי</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יחידת</w:t>
      </w:r>
      <w:r w:rsidRPr="00D23C12">
        <w:rPr>
          <w:szCs w:val="24"/>
          <w:rtl/>
        </w:rPr>
        <w:t xml:space="preserve"> </w:t>
      </w:r>
      <w:r w:rsidRPr="00D23C12">
        <w:rPr>
          <w:rFonts w:hint="eastAsia"/>
          <w:szCs w:val="24"/>
          <w:rtl/>
        </w:rPr>
        <w:t>סמך</w:t>
      </w:r>
      <w:r w:rsidRPr="00D23C12">
        <w:rPr>
          <w:szCs w:val="24"/>
          <w:rtl/>
        </w:rPr>
        <w:t>).</w:t>
      </w:r>
    </w:p>
    <w:p w:rsidR="006E4481" w:rsidRDefault="006E4481" w:rsidP="0092682A">
      <w:pPr>
        <w:numPr>
          <w:ilvl w:val="2"/>
          <w:numId w:val="9"/>
        </w:numPr>
        <w:tabs>
          <w:tab w:val="clear" w:pos="2067"/>
          <w:tab w:val="num" w:pos="494"/>
        </w:tabs>
        <w:ind w:left="494" w:hanging="284"/>
        <w:jc w:val="both"/>
        <w:rPr>
          <w:szCs w:val="24"/>
        </w:rPr>
      </w:pPr>
      <w:r w:rsidRPr="00D23C12">
        <w:rPr>
          <w:rFonts w:hint="eastAsia"/>
          <w:szCs w:val="24"/>
          <w:rtl/>
        </w:rPr>
        <w:t>מוסד</w:t>
      </w:r>
      <w:r w:rsidRPr="00D23C12">
        <w:rPr>
          <w:szCs w:val="24"/>
          <w:rtl/>
        </w:rPr>
        <w:t xml:space="preserve"> </w:t>
      </w:r>
      <w:r w:rsidRPr="00D23C12">
        <w:rPr>
          <w:rFonts w:hint="eastAsia"/>
          <w:szCs w:val="24"/>
          <w:rtl/>
        </w:rPr>
        <w:t>מחקר</w:t>
      </w:r>
      <w:r w:rsidRPr="00D23C12">
        <w:rPr>
          <w:szCs w:val="24"/>
          <w:rtl/>
        </w:rPr>
        <w:t xml:space="preserve"> </w:t>
      </w:r>
      <w:r w:rsidRPr="00D23C12">
        <w:rPr>
          <w:rFonts w:hint="eastAsia"/>
          <w:szCs w:val="24"/>
          <w:rtl/>
        </w:rPr>
        <w:t>ופתוח</w:t>
      </w:r>
      <w:r w:rsidRPr="00D23C12">
        <w:rPr>
          <w:szCs w:val="24"/>
          <w:rtl/>
        </w:rPr>
        <w:t xml:space="preserve"> </w:t>
      </w:r>
      <w:r w:rsidRPr="00D23C12">
        <w:rPr>
          <w:rFonts w:hint="eastAsia"/>
          <w:szCs w:val="24"/>
          <w:rtl/>
        </w:rPr>
        <w:t>אזורי</w:t>
      </w:r>
      <w:r w:rsidRPr="00D23C12">
        <w:rPr>
          <w:szCs w:val="24"/>
          <w:rtl/>
        </w:rPr>
        <w:t xml:space="preserve"> </w:t>
      </w:r>
      <w:r w:rsidRPr="00D23C12">
        <w:rPr>
          <w:rFonts w:hint="eastAsia"/>
          <w:szCs w:val="24"/>
          <w:rtl/>
        </w:rPr>
        <w:t>המוכר</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משרד</w:t>
      </w:r>
      <w:r w:rsidRPr="00D23C12">
        <w:rPr>
          <w:szCs w:val="24"/>
          <w:rtl/>
        </w:rPr>
        <w:t xml:space="preserve"> </w:t>
      </w:r>
      <w:r w:rsidRPr="00D23C12">
        <w:rPr>
          <w:rFonts w:hint="eastAsia"/>
          <w:szCs w:val="24"/>
          <w:rtl/>
        </w:rPr>
        <w:t>המדע</w:t>
      </w:r>
      <w:r w:rsidRPr="00D23C12">
        <w:rPr>
          <w:szCs w:val="24"/>
          <w:rtl/>
        </w:rPr>
        <w:t>.</w:t>
      </w:r>
    </w:p>
    <w:p w:rsidR="00DB45B6" w:rsidRDefault="00DB45B6" w:rsidP="0092682A">
      <w:pPr>
        <w:ind w:left="359"/>
        <w:rPr>
          <w:b/>
          <w:bCs/>
          <w:szCs w:val="24"/>
          <w:rtl/>
        </w:rPr>
      </w:pPr>
    </w:p>
    <w:p w:rsidR="006E4481" w:rsidRPr="00DB45B6" w:rsidRDefault="006E4481" w:rsidP="0092682A">
      <w:pPr>
        <w:ind w:left="359"/>
        <w:rPr>
          <w:b/>
          <w:bCs/>
          <w:szCs w:val="24"/>
          <w:rtl/>
        </w:rPr>
      </w:pPr>
      <w:r w:rsidRPr="00DB45B6">
        <w:rPr>
          <w:rFonts w:hint="cs"/>
          <w:b/>
          <w:bCs/>
          <w:szCs w:val="24"/>
          <w:rtl/>
        </w:rPr>
        <w:t>מוסד אחר:</w:t>
      </w:r>
    </w:p>
    <w:p w:rsidR="006E4481" w:rsidRPr="00133AB4" w:rsidRDefault="006E4481" w:rsidP="0092682A">
      <w:pPr>
        <w:numPr>
          <w:ilvl w:val="2"/>
          <w:numId w:val="14"/>
        </w:numPr>
        <w:tabs>
          <w:tab w:val="clear" w:pos="1701"/>
          <w:tab w:val="num" w:pos="785"/>
        </w:tabs>
        <w:ind w:left="1551" w:hanging="1192"/>
        <w:jc w:val="both"/>
        <w:rPr>
          <w:szCs w:val="24"/>
        </w:rPr>
      </w:pPr>
      <w:r w:rsidRPr="00A200BC">
        <w:rPr>
          <w:rFonts w:hint="eastAsia"/>
          <w:szCs w:val="24"/>
          <w:rtl/>
        </w:rPr>
        <w:t>אזרח</w:t>
      </w:r>
      <w:r w:rsidRPr="00A200BC">
        <w:rPr>
          <w:szCs w:val="24"/>
          <w:rtl/>
        </w:rPr>
        <w:t xml:space="preserve"> ישראל  </w:t>
      </w:r>
    </w:p>
    <w:p w:rsidR="006E4481" w:rsidRPr="00401E7E" w:rsidRDefault="006E4481" w:rsidP="0092682A">
      <w:pPr>
        <w:numPr>
          <w:ilvl w:val="2"/>
          <w:numId w:val="14"/>
        </w:numPr>
        <w:tabs>
          <w:tab w:val="clear" w:pos="1701"/>
          <w:tab w:val="num" w:pos="785"/>
        </w:tabs>
        <w:ind w:left="1551" w:hanging="1192"/>
        <w:jc w:val="both"/>
        <w:rPr>
          <w:szCs w:val="24"/>
        </w:rPr>
      </w:pPr>
      <w:r w:rsidRPr="00A200BC">
        <w:rPr>
          <w:rFonts w:hint="eastAsia"/>
          <w:szCs w:val="24"/>
          <w:rtl/>
        </w:rPr>
        <w:t>תאגיד</w:t>
      </w:r>
      <w:r w:rsidRPr="00A200BC">
        <w:rPr>
          <w:szCs w:val="24"/>
          <w:rtl/>
        </w:rPr>
        <w:t xml:space="preserve"> רשום בישראל (לרבות </w:t>
      </w:r>
      <w:r w:rsidRPr="00A200BC">
        <w:rPr>
          <w:rFonts w:hint="eastAsia"/>
          <w:szCs w:val="24"/>
          <w:rtl/>
        </w:rPr>
        <w:t>חברות</w:t>
      </w:r>
      <w:r w:rsidRPr="00A200BC">
        <w:rPr>
          <w:szCs w:val="24"/>
          <w:rtl/>
        </w:rPr>
        <w:t xml:space="preserve"> </w:t>
      </w:r>
      <w:r w:rsidRPr="00A200BC">
        <w:rPr>
          <w:rFonts w:hint="eastAsia"/>
          <w:szCs w:val="24"/>
          <w:rtl/>
        </w:rPr>
        <w:t>ממשלתיות</w:t>
      </w:r>
      <w:r w:rsidRPr="00A200BC">
        <w:rPr>
          <w:szCs w:val="24"/>
          <w:rtl/>
        </w:rPr>
        <w:t>)</w:t>
      </w:r>
    </w:p>
    <w:p w:rsidR="006E4481" w:rsidRPr="00401E7E" w:rsidRDefault="006E4481" w:rsidP="0092682A">
      <w:pPr>
        <w:numPr>
          <w:ilvl w:val="2"/>
          <w:numId w:val="14"/>
        </w:numPr>
        <w:tabs>
          <w:tab w:val="clear" w:pos="1701"/>
          <w:tab w:val="num" w:pos="785"/>
        </w:tabs>
        <w:ind w:left="1551" w:hanging="1192"/>
        <w:jc w:val="both"/>
        <w:rPr>
          <w:szCs w:val="24"/>
        </w:rPr>
      </w:pPr>
      <w:r w:rsidRPr="00A200BC">
        <w:rPr>
          <w:rFonts w:hint="eastAsia"/>
          <w:szCs w:val="24"/>
          <w:rtl/>
        </w:rPr>
        <w:t>צה</w:t>
      </w:r>
      <w:r w:rsidRPr="00A200BC">
        <w:rPr>
          <w:szCs w:val="24"/>
          <w:rtl/>
        </w:rPr>
        <w:t>"ל</w:t>
      </w:r>
    </w:p>
    <w:p w:rsidR="006E4481" w:rsidRPr="00401E7E" w:rsidRDefault="006E4481" w:rsidP="0092682A">
      <w:pPr>
        <w:numPr>
          <w:ilvl w:val="2"/>
          <w:numId w:val="14"/>
        </w:numPr>
        <w:tabs>
          <w:tab w:val="clear" w:pos="1701"/>
          <w:tab w:val="num" w:pos="785"/>
        </w:tabs>
        <w:ind w:left="1551" w:hanging="1192"/>
        <w:jc w:val="both"/>
        <w:rPr>
          <w:szCs w:val="24"/>
        </w:rPr>
      </w:pPr>
      <w:r w:rsidRPr="00A200BC">
        <w:rPr>
          <w:rFonts w:hint="eastAsia"/>
          <w:szCs w:val="24"/>
          <w:rtl/>
        </w:rPr>
        <w:t>מוסדות</w:t>
      </w:r>
      <w:r w:rsidRPr="00A200BC">
        <w:rPr>
          <w:szCs w:val="24"/>
          <w:rtl/>
        </w:rPr>
        <w:t xml:space="preserve"> </w:t>
      </w:r>
      <w:r>
        <w:rPr>
          <w:rFonts w:hint="cs"/>
          <w:szCs w:val="24"/>
          <w:rtl/>
        </w:rPr>
        <w:t>מחקר</w:t>
      </w:r>
      <w:r w:rsidRPr="00A200BC">
        <w:rPr>
          <w:szCs w:val="24"/>
          <w:rtl/>
        </w:rPr>
        <w:t xml:space="preserve"> </w:t>
      </w:r>
      <w:r w:rsidRPr="00A200BC">
        <w:rPr>
          <w:rFonts w:hint="eastAsia"/>
          <w:szCs w:val="24"/>
          <w:rtl/>
        </w:rPr>
        <w:t>ופתוח</w:t>
      </w:r>
      <w:r w:rsidRPr="00A200BC">
        <w:rPr>
          <w:szCs w:val="24"/>
          <w:rtl/>
        </w:rPr>
        <w:t xml:space="preserve"> </w:t>
      </w:r>
      <w:r w:rsidRPr="00A200BC">
        <w:rPr>
          <w:rFonts w:hint="eastAsia"/>
          <w:szCs w:val="24"/>
          <w:rtl/>
        </w:rPr>
        <w:t>ישראליים</w:t>
      </w:r>
      <w:r>
        <w:rPr>
          <w:rFonts w:hint="cs"/>
          <w:szCs w:val="24"/>
          <w:rtl/>
        </w:rPr>
        <w:t xml:space="preserve"> המוכרים ע"י המועצה להשכלה גבוהה בישראל.</w:t>
      </w:r>
    </w:p>
    <w:p w:rsidR="006E4481" w:rsidRPr="00401E7E" w:rsidRDefault="006E4481" w:rsidP="0092682A">
      <w:pPr>
        <w:ind w:left="569"/>
        <w:jc w:val="both"/>
        <w:rPr>
          <w:szCs w:val="24"/>
        </w:rPr>
      </w:pPr>
      <w:r w:rsidRPr="00401E7E">
        <w:rPr>
          <w:rFonts w:hint="cs"/>
          <w:szCs w:val="24"/>
          <w:rtl/>
        </w:rPr>
        <w:t>יחיד אשר הצעתו נתקבלה במסגרת מכרז זה יהיה חייב להתאגד כדין כתאגיד מסחרי בישראל, כתנאי לתשלום המענק.</w:t>
      </w:r>
    </w:p>
    <w:p w:rsidR="006E4481" w:rsidRPr="00401E7E" w:rsidRDefault="006E4481" w:rsidP="0092682A">
      <w:pPr>
        <w:ind w:left="569"/>
        <w:jc w:val="both"/>
        <w:rPr>
          <w:szCs w:val="24"/>
          <w:rtl/>
        </w:rPr>
      </w:pPr>
      <w:r w:rsidRPr="00401E7E">
        <w:rPr>
          <w:rFonts w:hint="cs"/>
          <w:szCs w:val="24"/>
          <w:rtl/>
        </w:rPr>
        <w:t>שותף מחו"ל יהא רשאי להצטרף להצעה, ובלבד שמגיש ההצעה יהא אחד מהגופים הרשומים לעיל.</w:t>
      </w:r>
    </w:p>
    <w:p w:rsidR="00AD656B" w:rsidRPr="00AD656B" w:rsidRDefault="00AD656B" w:rsidP="00AD656B">
      <w:pPr>
        <w:ind w:left="210"/>
        <w:jc w:val="both"/>
        <w:rPr>
          <w:szCs w:val="24"/>
          <w:rtl/>
        </w:rPr>
      </w:pPr>
    </w:p>
    <w:p w:rsidR="00EF6E50" w:rsidRPr="00E95273" w:rsidRDefault="00EF6E50" w:rsidP="00EF6E50">
      <w:pPr>
        <w:ind w:left="210"/>
        <w:jc w:val="both"/>
        <w:rPr>
          <w:b/>
          <w:bCs/>
          <w:szCs w:val="24"/>
          <w:u w:val="single"/>
        </w:rPr>
      </w:pPr>
      <w:r w:rsidRPr="00E95273">
        <w:rPr>
          <w:rFonts w:hint="cs"/>
          <w:b/>
          <w:bCs/>
          <w:szCs w:val="24"/>
          <w:u w:val="single"/>
          <w:rtl/>
        </w:rPr>
        <w:t>על המציע לצרף:</w:t>
      </w:r>
    </w:p>
    <w:p w:rsidR="00EF6E50" w:rsidRPr="0075486A" w:rsidRDefault="006A62E0" w:rsidP="00C47FFD">
      <w:pPr>
        <w:pStyle w:val="ae"/>
        <w:numPr>
          <w:ilvl w:val="0"/>
          <w:numId w:val="16"/>
        </w:numPr>
        <w:spacing w:line="276" w:lineRule="auto"/>
        <w:ind w:hanging="308"/>
        <w:jc w:val="both"/>
        <w:rPr>
          <w:sz w:val="24"/>
        </w:rPr>
      </w:pPr>
      <w:r w:rsidRPr="00401E7E">
        <w:rPr>
          <w:rFonts w:hint="cs"/>
          <w:sz w:val="24"/>
          <w:rtl/>
        </w:rPr>
        <w:t xml:space="preserve">על המציע המבקש את השתתפות המשרד בסך של למעלה מ 300,000 ₪, לצרף להצעתו </w:t>
      </w:r>
      <w:r w:rsidR="00EF6E50" w:rsidRPr="0075486A">
        <w:rPr>
          <w:sz w:val="24"/>
          <w:rtl/>
        </w:rPr>
        <w:t xml:space="preserve">ערבות בנקאית, </w:t>
      </w:r>
      <w:r w:rsidR="00EF6E50" w:rsidRPr="0075486A">
        <w:rPr>
          <w:rFonts w:hint="cs"/>
          <w:sz w:val="24"/>
          <w:rtl/>
        </w:rPr>
        <w:t xml:space="preserve">או המחאה בנקאית </w:t>
      </w:r>
      <w:r w:rsidR="00EF6E50" w:rsidRPr="0075486A">
        <w:rPr>
          <w:sz w:val="24"/>
          <w:rtl/>
        </w:rPr>
        <w:t xml:space="preserve">בשם המציע, </w:t>
      </w:r>
      <w:r w:rsidR="00EF6E50" w:rsidRPr="0075486A">
        <w:rPr>
          <w:rFonts w:hint="eastAsia"/>
          <w:sz w:val="24"/>
          <w:rtl/>
        </w:rPr>
        <w:t>ע</w:t>
      </w:r>
      <w:r w:rsidR="00EF6E50" w:rsidRPr="0075486A">
        <w:rPr>
          <w:sz w:val="24"/>
          <w:rtl/>
        </w:rPr>
        <w:t>"</w:t>
      </w:r>
      <w:r w:rsidR="00EF6E50" w:rsidRPr="0075486A">
        <w:rPr>
          <w:rFonts w:hint="cs"/>
          <w:sz w:val="24"/>
          <w:rtl/>
        </w:rPr>
        <w:t xml:space="preserve">ס </w:t>
      </w:r>
      <w:r w:rsidR="00EF6E50" w:rsidRPr="0075486A">
        <w:rPr>
          <w:rFonts w:hint="cs"/>
          <w:b/>
          <w:bCs/>
          <w:sz w:val="24"/>
          <w:u w:val="single"/>
          <w:rtl/>
        </w:rPr>
        <w:t xml:space="preserve">7,500 </w:t>
      </w:r>
      <w:r w:rsidR="00EF6E50" w:rsidRPr="0075486A">
        <w:rPr>
          <w:b/>
          <w:bCs/>
          <w:sz w:val="24"/>
          <w:rtl/>
        </w:rPr>
        <w:t xml:space="preserve">₪, </w:t>
      </w:r>
      <w:r w:rsidR="00EF6E50" w:rsidRPr="0075486A">
        <w:rPr>
          <w:rFonts w:hint="cs"/>
          <w:b/>
          <w:bCs/>
          <w:sz w:val="24"/>
        </w:rPr>
        <w:t xml:space="preserve"> </w:t>
      </w:r>
      <w:r w:rsidR="00EF6E50" w:rsidRPr="0075486A">
        <w:rPr>
          <w:rFonts w:ascii="David" w:hAnsi="Tms Rmn" w:hint="cs"/>
          <w:color w:val="000000"/>
          <w:sz w:val="24"/>
          <w:rtl/>
        </w:rPr>
        <w:t xml:space="preserve">בתוקף </w:t>
      </w:r>
      <w:r w:rsidR="00EF6E50" w:rsidRPr="0075486A">
        <w:rPr>
          <w:sz w:val="24"/>
          <w:rtl/>
        </w:rPr>
        <w:t xml:space="preserve"> מיום</w:t>
      </w:r>
      <w:r w:rsidR="00EF6E50" w:rsidRPr="0075486A">
        <w:rPr>
          <w:rFonts w:hint="cs"/>
          <w:sz w:val="24"/>
          <w:rtl/>
        </w:rPr>
        <w:t xml:space="preserve">  </w:t>
      </w:r>
      <w:r w:rsidR="00EF6E50">
        <w:rPr>
          <w:rFonts w:hint="cs"/>
          <w:b/>
          <w:bCs/>
          <w:sz w:val="24"/>
          <w:u w:val="single"/>
          <w:rtl/>
        </w:rPr>
        <w:t>3.11.11</w:t>
      </w:r>
      <w:r w:rsidR="00EF6E50" w:rsidRPr="0075486A">
        <w:rPr>
          <w:rFonts w:hint="cs"/>
          <w:sz w:val="24"/>
          <w:rtl/>
        </w:rPr>
        <w:t xml:space="preserve"> ו</w:t>
      </w:r>
      <w:r w:rsidR="00EF6E50" w:rsidRPr="0075486A">
        <w:rPr>
          <w:rFonts w:hint="eastAsia"/>
          <w:sz w:val="24"/>
          <w:rtl/>
        </w:rPr>
        <w:t>עד</w:t>
      </w:r>
      <w:r w:rsidR="00EF6E50" w:rsidRPr="0075486A">
        <w:rPr>
          <w:sz w:val="24"/>
          <w:rtl/>
        </w:rPr>
        <w:t xml:space="preserve"> ליום</w:t>
      </w:r>
      <w:r w:rsidR="00EF6E50" w:rsidRPr="0075486A">
        <w:rPr>
          <w:rFonts w:hint="cs"/>
          <w:sz w:val="24"/>
          <w:rtl/>
        </w:rPr>
        <w:t xml:space="preserve"> </w:t>
      </w:r>
      <w:r w:rsidR="00EF6E50">
        <w:rPr>
          <w:rFonts w:hint="cs"/>
          <w:b/>
          <w:bCs/>
          <w:sz w:val="24"/>
          <w:u w:val="single"/>
          <w:rtl/>
        </w:rPr>
        <w:t>11.3.12</w:t>
      </w:r>
      <w:r w:rsidR="00EF6E50">
        <w:rPr>
          <w:rFonts w:hint="cs"/>
          <w:b/>
          <w:bCs/>
          <w:sz w:val="24"/>
          <w:rtl/>
        </w:rPr>
        <w:t>.</w:t>
      </w:r>
    </w:p>
    <w:p w:rsidR="00EF6E50" w:rsidRPr="0075486A" w:rsidRDefault="00EF6E50" w:rsidP="00C47FFD">
      <w:pPr>
        <w:pStyle w:val="ae"/>
        <w:numPr>
          <w:ilvl w:val="0"/>
          <w:numId w:val="16"/>
        </w:numPr>
        <w:ind w:hanging="308"/>
        <w:jc w:val="both"/>
        <w:rPr>
          <w:sz w:val="24"/>
        </w:rPr>
      </w:pPr>
      <w:r w:rsidRPr="0075486A">
        <w:rPr>
          <w:rFonts w:hint="cs"/>
          <w:sz w:val="24"/>
          <w:rtl/>
        </w:rPr>
        <w:t xml:space="preserve">אישור בר תוקף על ניהול פנקסי חשבונות ורשומות לפי חוק עסקאות גופים ציבוריים, התשל"ו – 1976. </w:t>
      </w:r>
    </w:p>
    <w:p w:rsidR="00EF6E50" w:rsidRPr="00782038" w:rsidRDefault="00EF6E50" w:rsidP="00C47FFD">
      <w:pPr>
        <w:pStyle w:val="a1"/>
        <w:numPr>
          <w:ilvl w:val="0"/>
          <w:numId w:val="16"/>
        </w:numPr>
        <w:spacing w:line="240" w:lineRule="auto"/>
        <w:ind w:hanging="308"/>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EF6E50" w:rsidRPr="0075486A" w:rsidRDefault="00EF6E50" w:rsidP="00C47FFD">
      <w:pPr>
        <w:pStyle w:val="ae"/>
        <w:numPr>
          <w:ilvl w:val="0"/>
          <w:numId w:val="16"/>
        </w:numPr>
        <w:spacing w:after="120"/>
        <w:ind w:hanging="308"/>
        <w:jc w:val="both"/>
        <w:rPr>
          <w:sz w:val="24"/>
        </w:rPr>
      </w:pPr>
      <w:r w:rsidRPr="003E628E">
        <w:rPr>
          <w:rFonts w:hint="eastAsia"/>
          <w:rtl/>
        </w:rPr>
        <w:t>תצהיר</w:t>
      </w:r>
      <w:r w:rsidRPr="003E628E">
        <w:rPr>
          <w:rtl/>
        </w:rPr>
        <w:t xml:space="preserve"> המציע בדבר עבירות לפי חוק עובדים זרים וחוק שכר מינימום</w:t>
      </w:r>
      <w:r>
        <w:rPr>
          <w:rFonts w:hint="cs"/>
          <w:sz w:val="24"/>
          <w:rtl/>
        </w:rPr>
        <w:t>.</w:t>
      </w:r>
      <w:r w:rsidR="006A62E0">
        <w:rPr>
          <w:rFonts w:hint="cs"/>
          <w:sz w:val="24"/>
          <w:rtl/>
        </w:rPr>
        <w:t xml:space="preserve">  </w:t>
      </w:r>
    </w:p>
    <w:p w:rsidR="00EF6E50" w:rsidRPr="0075486A" w:rsidRDefault="00EF6E50" w:rsidP="00C47FFD">
      <w:pPr>
        <w:pStyle w:val="2"/>
        <w:keepLines/>
        <w:numPr>
          <w:ilvl w:val="0"/>
          <w:numId w:val="16"/>
        </w:numPr>
        <w:spacing w:before="120" w:after="100" w:afterAutospacing="1" w:line="276" w:lineRule="auto"/>
        <w:ind w:hanging="308"/>
        <w:rPr>
          <w:b w:val="0"/>
          <w:bCs w:val="0"/>
          <w:szCs w:val="24"/>
          <w:rtl/>
        </w:rPr>
      </w:pPr>
      <w:r w:rsidRPr="0075486A">
        <w:rPr>
          <w:b w:val="0"/>
          <w:bCs w:val="0"/>
          <w:szCs w:val="24"/>
          <w:rtl/>
        </w:rPr>
        <w:t xml:space="preserve">אישור תקף על היעדר חובות לרשם החברות, נכון ליום הגשת ההצעה. </w:t>
      </w:r>
    </w:p>
    <w:p w:rsidR="00EF6E50" w:rsidRDefault="00CE7A72" w:rsidP="0092682A">
      <w:pPr>
        <w:pStyle w:val="ae"/>
        <w:numPr>
          <w:ilvl w:val="0"/>
          <w:numId w:val="16"/>
        </w:numPr>
        <w:ind w:hanging="308"/>
        <w:contextualSpacing w:val="0"/>
        <w:jc w:val="both"/>
        <w:rPr>
          <w:sz w:val="24"/>
        </w:rPr>
      </w:pPr>
      <w:r>
        <w:rPr>
          <w:rFonts w:hint="cs"/>
          <w:sz w:val="24"/>
          <w:rtl/>
        </w:rPr>
        <w:t xml:space="preserve">ככל והמציע תאגיד, יצרף </w:t>
      </w:r>
      <w:r w:rsidR="00EF6E50" w:rsidRPr="0075486A">
        <w:rPr>
          <w:rFonts w:hint="cs"/>
          <w:sz w:val="24"/>
          <w:rtl/>
        </w:rPr>
        <w:t xml:space="preserve">אישור </w:t>
      </w:r>
      <w:r>
        <w:rPr>
          <w:rFonts w:hint="cs"/>
          <w:sz w:val="24"/>
          <w:rtl/>
        </w:rPr>
        <w:t>רישום תאגיד</w:t>
      </w:r>
      <w:r w:rsidR="00EF6E50" w:rsidRPr="0075486A">
        <w:rPr>
          <w:rFonts w:hint="cs"/>
          <w:sz w:val="24"/>
          <w:rtl/>
        </w:rPr>
        <w:t xml:space="preserve"> בישראל</w:t>
      </w:r>
      <w:r>
        <w:rPr>
          <w:rFonts w:hint="cs"/>
          <w:sz w:val="24"/>
          <w:rtl/>
        </w:rPr>
        <w:t xml:space="preserve">, </w:t>
      </w:r>
      <w:r w:rsidRPr="00770DE2">
        <w:rPr>
          <w:rFonts w:hint="cs"/>
          <w:rtl/>
        </w:rPr>
        <w:t>נסח חברה מרשם החברות ופרטי בעלי המניות והדירקטורים וכן אישור תקף על היעדר חובות לרשם החברות</w:t>
      </w:r>
      <w:r>
        <w:rPr>
          <w:rFonts w:hint="cs"/>
          <w:rtl/>
        </w:rPr>
        <w:t>.</w:t>
      </w:r>
    </w:p>
    <w:p w:rsidR="00CC0872" w:rsidRPr="0075486A" w:rsidRDefault="00CC0872" w:rsidP="00C47FFD">
      <w:pPr>
        <w:pStyle w:val="ae"/>
        <w:numPr>
          <w:ilvl w:val="0"/>
          <w:numId w:val="16"/>
        </w:numPr>
        <w:ind w:hanging="308"/>
        <w:contextualSpacing w:val="0"/>
        <w:jc w:val="both"/>
        <w:rPr>
          <w:sz w:val="24"/>
          <w:rtl/>
        </w:rPr>
      </w:pPr>
      <w:r w:rsidRPr="00770DE2">
        <w:rPr>
          <w:rFonts w:hint="eastAsia"/>
          <w:u w:val="single"/>
          <w:rtl/>
        </w:rPr>
        <w:t>כתב</w:t>
      </w:r>
      <w:r w:rsidRPr="00770DE2">
        <w:rPr>
          <w:u w:val="single"/>
          <w:rtl/>
        </w:rPr>
        <w:t xml:space="preserve"> </w:t>
      </w:r>
      <w:r w:rsidRPr="00770DE2">
        <w:rPr>
          <w:rFonts w:hint="eastAsia"/>
          <w:u w:val="single"/>
          <w:rtl/>
        </w:rPr>
        <w:t>ויתור</w:t>
      </w:r>
      <w:r w:rsidRPr="00770DE2">
        <w:rPr>
          <w:u w:val="single"/>
          <w:rtl/>
        </w:rPr>
        <w:t xml:space="preserve"> </w:t>
      </w:r>
      <w:r w:rsidRPr="00770DE2">
        <w:rPr>
          <w:rFonts w:hint="eastAsia"/>
          <w:u w:val="single"/>
          <w:rtl/>
        </w:rPr>
        <w:t>חתו</w:t>
      </w:r>
      <w:r w:rsidRPr="00C47FFD">
        <w:rPr>
          <w:rFonts w:hint="cs"/>
          <w:u w:val="single"/>
          <w:rtl/>
        </w:rPr>
        <w:t>ם</w:t>
      </w:r>
      <w:r w:rsidRPr="00C47FFD">
        <w:rPr>
          <w:rFonts w:hint="cs"/>
          <w:rtl/>
        </w:rPr>
        <w:t xml:space="preserve"> </w:t>
      </w:r>
      <w:r w:rsidRPr="00770DE2">
        <w:rPr>
          <w:rFonts w:hint="cs"/>
          <w:rtl/>
        </w:rPr>
        <w:t xml:space="preserve">על </w:t>
      </w:r>
      <w:r w:rsidR="00CE7A72">
        <w:rPr>
          <w:rFonts w:hint="cs"/>
          <w:rtl/>
        </w:rPr>
        <w:t>ידי המציע</w:t>
      </w:r>
      <w:r w:rsidRPr="00770DE2">
        <w:rPr>
          <w:rFonts w:hint="cs"/>
          <w:rtl/>
        </w:rPr>
        <w:t xml:space="preserve">, בנוסח המצורף כנספח </w:t>
      </w:r>
      <w:r w:rsidR="00CE7A72">
        <w:rPr>
          <w:rFonts w:hint="cs"/>
          <w:rtl/>
        </w:rPr>
        <w:t xml:space="preserve"> </w:t>
      </w:r>
      <w:r>
        <w:rPr>
          <w:rFonts w:hint="cs"/>
          <w:rtl/>
        </w:rPr>
        <w:t>10</w:t>
      </w:r>
      <w:r w:rsidR="00CE7A72">
        <w:rPr>
          <w:rFonts w:hint="cs"/>
          <w:rtl/>
        </w:rPr>
        <w:t xml:space="preserve"> למכרז.</w:t>
      </w:r>
    </w:p>
    <w:p w:rsidR="00EF6E50" w:rsidRDefault="00EF6E50" w:rsidP="00C47FFD">
      <w:pPr>
        <w:pStyle w:val="2"/>
        <w:keepLines/>
        <w:spacing w:before="120" w:after="120" w:afterAutospacing="1" w:line="276" w:lineRule="auto"/>
        <w:ind w:left="169"/>
        <w:rPr>
          <w:szCs w:val="24"/>
          <w:u w:val="single"/>
          <w:rtl/>
        </w:rPr>
      </w:pPr>
      <w:r w:rsidRPr="0075486A">
        <w:rPr>
          <w:rFonts w:hint="cs"/>
          <w:szCs w:val="24"/>
          <w:u w:val="single"/>
          <w:rtl/>
        </w:rPr>
        <w:t xml:space="preserve">אי מילוי מדויק של הדרישות המפורטות בתנאי הסף </w:t>
      </w:r>
      <w:r w:rsidR="00CE7A72">
        <w:rPr>
          <w:rFonts w:hint="cs"/>
          <w:szCs w:val="24"/>
          <w:u w:val="single"/>
          <w:rtl/>
        </w:rPr>
        <w:t xml:space="preserve"> </w:t>
      </w:r>
      <w:r w:rsidRPr="0075486A">
        <w:rPr>
          <w:rFonts w:hint="cs"/>
          <w:szCs w:val="24"/>
          <w:u w:val="single"/>
          <w:rtl/>
        </w:rPr>
        <w:t>יביא לפסילת ההצעה על הסף.</w:t>
      </w:r>
    </w:p>
    <w:p w:rsidR="001301BD" w:rsidRPr="00A96FC4" w:rsidRDefault="001301BD" w:rsidP="00F63A4E">
      <w:pPr>
        <w:spacing w:before="120" w:after="120"/>
        <w:ind w:left="232"/>
        <w:rPr>
          <w:b/>
          <w:bCs/>
          <w:szCs w:val="24"/>
          <w:u w:val="single"/>
          <w:rtl/>
        </w:rPr>
      </w:pPr>
      <w:r>
        <w:rPr>
          <w:rFonts w:hint="cs"/>
          <w:b/>
          <w:bCs/>
          <w:szCs w:val="24"/>
          <w:u w:val="single"/>
          <w:rtl/>
        </w:rPr>
        <w:t>הסכם:</w:t>
      </w:r>
    </w:p>
    <w:p w:rsidR="001301BD" w:rsidRPr="002B1B2D" w:rsidRDefault="004D53AC" w:rsidP="00E95273">
      <w:pPr>
        <w:spacing w:after="120"/>
        <w:ind w:left="232"/>
        <w:jc w:val="both"/>
        <w:rPr>
          <w:szCs w:val="24"/>
          <w:rtl/>
        </w:rPr>
      </w:pPr>
      <w:r w:rsidRPr="00A87462">
        <w:rPr>
          <w:szCs w:val="24"/>
          <w:rtl/>
        </w:rPr>
        <w:t xml:space="preserve">תקופת </w:t>
      </w:r>
      <w:r w:rsidR="00A468B6">
        <w:rPr>
          <w:rFonts w:hint="cs"/>
          <w:szCs w:val="24"/>
          <w:rtl/>
        </w:rPr>
        <w:t>הה</w:t>
      </w:r>
      <w:r w:rsidR="00E95273">
        <w:rPr>
          <w:rFonts w:hint="cs"/>
          <w:szCs w:val="24"/>
          <w:rtl/>
        </w:rPr>
        <w:t>ת</w:t>
      </w:r>
      <w:r w:rsidR="00A468B6">
        <w:rPr>
          <w:rFonts w:hint="cs"/>
          <w:szCs w:val="24"/>
          <w:rtl/>
        </w:rPr>
        <w:t>קשרות</w:t>
      </w:r>
      <w:r w:rsidRPr="00A87462">
        <w:rPr>
          <w:szCs w:val="24"/>
          <w:rtl/>
        </w:rPr>
        <w:t xml:space="preserve"> </w:t>
      </w:r>
      <w:r w:rsidR="00A468B6">
        <w:rPr>
          <w:rFonts w:hint="cs"/>
          <w:szCs w:val="24"/>
          <w:rtl/>
        </w:rPr>
        <w:t>תהא לשנה</w:t>
      </w:r>
      <w:r w:rsidRPr="00A87462">
        <w:rPr>
          <w:rFonts w:hint="cs"/>
          <w:szCs w:val="24"/>
          <w:rtl/>
        </w:rPr>
        <w:t xml:space="preserve">. למשרד בלבד שמורה האופציה להאריך את ההתקשרות </w:t>
      </w:r>
      <w:r w:rsidR="00E95273">
        <w:rPr>
          <w:rFonts w:hint="cs"/>
          <w:szCs w:val="24"/>
          <w:rtl/>
        </w:rPr>
        <w:t>עד 4 שנים</w:t>
      </w:r>
      <w:r w:rsidR="00A468B6">
        <w:rPr>
          <w:rFonts w:hint="cs"/>
          <w:szCs w:val="24"/>
          <w:rtl/>
        </w:rPr>
        <w:t xml:space="preserve"> </w:t>
      </w:r>
      <w:r w:rsidRPr="00A87462">
        <w:rPr>
          <w:rFonts w:hint="cs"/>
          <w:szCs w:val="24"/>
          <w:rtl/>
        </w:rPr>
        <w:t>ללא תוספת תקציב.</w:t>
      </w:r>
      <w:r w:rsidRPr="00A87462">
        <w:rPr>
          <w:szCs w:val="24"/>
          <w:rtl/>
        </w:rPr>
        <w:t xml:space="preserve"> </w:t>
      </w:r>
      <w:r w:rsidR="00E95273">
        <w:rPr>
          <w:rFonts w:hint="cs"/>
          <w:szCs w:val="24"/>
          <w:rtl/>
        </w:rPr>
        <w:t xml:space="preserve"> </w:t>
      </w:r>
    </w:p>
    <w:p w:rsidR="001301BD" w:rsidRPr="002B1B2D" w:rsidRDefault="001301BD" w:rsidP="00F63A4E">
      <w:pPr>
        <w:spacing w:before="120" w:after="120"/>
        <w:ind w:left="232"/>
        <w:rPr>
          <w:b/>
          <w:bCs/>
          <w:szCs w:val="24"/>
          <w:u w:val="single"/>
          <w:rtl/>
        </w:rPr>
      </w:pPr>
      <w:r w:rsidRPr="002B1B2D">
        <w:rPr>
          <w:rFonts w:hint="cs"/>
          <w:b/>
          <w:bCs/>
          <w:szCs w:val="24"/>
          <w:u w:val="single"/>
          <w:rtl/>
        </w:rPr>
        <w:t>ההצעה</w:t>
      </w:r>
      <w:r>
        <w:rPr>
          <w:rFonts w:hint="cs"/>
          <w:b/>
          <w:bCs/>
          <w:szCs w:val="24"/>
          <w:u w:val="single"/>
          <w:rtl/>
        </w:rPr>
        <w:t>:</w:t>
      </w:r>
    </w:p>
    <w:p w:rsidR="00E63616" w:rsidRPr="00EF6666" w:rsidRDefault="00E63616" w:rsidP="00E63616">
      <w:pPr>
        <w:ind w:left="215"/>
        <w:jc w:val="both"/>
        <w:rPr>
          <w:szCs w:val="24"/>
        </w:rPr>
      </w:pPr>
      <w:r w:rsidRPr="00EF6666">
        <w:rPr>
          <w:rFonts w:hint="cs"/>
          <w:szCs w:val="24"/>
          <w:rtl/>
        </w:rPr>
        <w:t xml:space="preserve">ההצעות תוגשנה על גבי טופסי הצעות המחקר של לשכת המדען הראשי. </w:t>
      </w:r>
      <w:r w:rsidRPr="00EF6666">
        <w:rPr>
          <w:rFonts w:hint="eastAsia"/>
          <w:szCs w:val="24"/>
          <w:rtl/>
        </w:rPr>
        <w:t>הטפסים</w:t>
      </w:r>
      <w:r w:rsidRPr="00EF6666">
        <w:rPr>
          <w:szCs w:val="24"/>
          <w:rtl/>
        </w:rPr>
        <w:t xml:space="preserve"> </w:t>
      </w:r>
      <w:r>
        <w:rPr>
          <w:rFonts w:hint="cs"/>
          <w:szCs w:val="24"/>
          <w:rtl/>
        </w:rPr>
        <w:t>מצויים</w:t>
      </w:r>
      <w:r w:rsidRPr="00EF6666">
        <w:rPr>
          <w:szCs w:val="24"/>
          <w:rtl/>
        </w:rPr>
        <w:t xml:space="preserve"> </w:t>
      </w:r>
      <w:r w:rsidRPr="00EF6666">
        <w:rPr>
          <w:rFonts w:hint="eastAsia"/>
          <w:szCs w:val="24"/>
          <w:rtl/>
        </w:rPr>
        <w:t>כקבצי</w:t>
      </w:r>
      <w:r w:rsidRPr="00EF6666">
        <w:rPr>
          <w:szCs w:val="24"/>
          <w:rtl/>
        </w:rPr>
        <w:t xml:space="preserve"> </w:t>
      </w:r>
      <w:r w:rsidRPr="00595C4B">
        <w:rPr>
          <w:sz w:val="20"/>
          <w:szCs w:val="20"/>
        </w:rPr>
        <w:t>WORD</w:t>
      </w:r>
      <w:r w:rsidRPr="00595C4B">
        <w:rPr>
          <w:sz w:val="20"/>
          <w:szCs w:val="20"/>
          <w:rtl/>
        </w:rPr>
        <w:t xml:space="preserve"> </w:t>
      </w:r>
      <w:r w:rsidRPr="00D23C12">
        <w:rPr>
          <w:szCs w:val="24"/>
          <w:rtl/>
        </w:rPr>
        <w:t>ו-</w:t>
      </w:r>
      <w:r w:rsidRPr="00595C4B">
        <w:rPr>
          <w:sz w:val="20"/>
          <w:szCs w:val="20"/>
        </w:rPr>
        <w:t>EXCEL</w:t>
      </w:r>
      <w:r w:rsidRPr="00595C4B">
        <w:rPr>
          <w:sz w:val="22"/>
          <w:szCs w:val="22"/>
          <w:rtl/>
        </w:rPr>
        <w:t xml:space="preserve"> </w:t>
      </w:r>
      <w:r w:rsidRPr="00D23C12">
        <w:rPr>
          <w:rFonts w:hint="eastAsia"/>
          <w:szCs w:val="24"/>
          <w:rtl/>
        </w:rPr>
        <w:t>באתר</w:t>
      </w:r>
      <w:r w:rsidRPr="00D23C12">
        <w:rPr>
          <w:szCs w:val="24"/>
          <w:rtl/>
        </w:rPr>
        <w:t xml:space="preserve"> המשרד בכתובת:</w:t>
      </w:r>
      <w:r w:rsidRPr="00D23C12">
        <w:rPr>
          <w:rStyle w:val="Hyperlink"/>
          <w:szCs w:val="24"/>
          <w:rtl/>
        </w:rPr>
        <w:t xml:space="preserve"> </w:t>
      </w:r>
      <w:hyperlink r:id="rId12" w:history="1">
        <w:r w:rsidRPr="00EF6666">
          <w:rPr>
            <w:rStyle w:val="Hyperlink"/>
            <w:szCs w:val="24"/>
          </w:rPr>
          <w:t>http://www.mni.gov.il</w:t>
        </w:r>
      </w:hyperlink>
      <w:r w:rsidRPr="00EF6666">
        <w:rPr>
          <w:szCs w:val="24"/>
          <w:rtl/>
        </w:rPr>
        <w:t xml:space="preserve"> </w:t>
      </w:r>
      <w:r w:rsidRPr="00EF6666">
        <w:rPr>
          <w:rFonts w:hint="eastAsia"/>
          <w:szCs w:val="24"/>
          <w:rtl/>
        </w:rPr>
        <w:t>בקטגורית</w:t>
      </w:r>
      <w:r w:rsidRPr="00EF6666">
        <w:rPr>
          <w:szCs w:val="24"/>
          <w:rtl/>
        </w:rPr>
        <w:t xml:space="preserve"> "מכרזים"</w:t>
      </w:r>
      <w:r w:rsidRPr="00EF6666">
        <w:rPr>
          <w:rFonts w:hint="cs"/>
          <w:szCs w:val="24"/>
          <w:rtl/>
        </w:rPr>
        <w:t>. ההצעות תהיינה חתומות על-ידי מורשי החתימה של המציע.</w:t>
      </w:r>
    </w:p>
    <w:p w:rsidR="00923100" w:rsidRPr="00923100" w:rsidRDefault="00923100" w:rsidP="00F63A4E">
      <w:pPr>
        <w:ind w:left="232"/>
        <w:jc w:val="both"/>
        <w:rPr>
          <w:szCs w:val="24"/>
        </w:rPr>
      </w:pPr>
    </w:p>
    <w:p w:rsidR="003A05BB" w:rsidRPr="003A05BB" w:rsidRDefault="003A05BB" w:rsidP="003A05BB">
      <w:pPr>
        <w:ind w:left="232"/>
        <w:jc w:val="both"/>
        <w:rPr>
          <w:szCs w:val="24"/>
        </w:rPr>
      </w:pPr>
      <w:r w:rsidRPr="003A05BB">
        <w:rPr>
          <w:rFonts w:hint="cs"/>
          <w:szCs w:val="24"/>
          <w:rtl/>
        </w:rPr>
        <w:t>ה</w:t>
      </w:r>
      <w:r w:rsidRPr="003A05BB">
        <w:rPr>
          <w:rFonts w:hint="eastAsia"/>
          <w:szCs w:val="24"/>
          <w:rtl/>
        </w:rPr>
        <w:t>הצעות</w:t>
      </w:r>
      <w:r w:rsidRPr="003A05BB">
        <w:rPr>
          <w:szCs w:val="24"/>
          <w:rtl/>
        </w:rPr>
        <w:t xml:space="preserve"> </w:t>
      </w:r>
      <w:r w:rsidRPr="003A05BB">
        <w:rPr>
          <w:rFonts w:hint="eastAsia"/>
          <w:szCs w:val="24"/>
          <w:rtl/>
        </w:rPr>
        <w:t>תוגשנה</w:t>
      </w:r>
      <w:r w:rsidRPr="003A05BB">
        <w:rPr>
          <w:szCs w:val="24"/>
          <w:rtl/>
        </w:rPr>
        <w:t xml:space="preserve"> </w:t>
      </w:r>
      <w:r w:rsidRPr="003A05BB">
        <w:rPr>
          <w:rFonts w:hint="eastAsia"/>
          <w:szCs w:val="24"/>
          <w:rtl/>
        </w:rPr>
        <w:t>בשני</w:t>
      </w:r>
      <w:r w:rsidRPr="003A05BB">
        <w:rPr>
          <w:szCs w:val="24"/>
          <w:rtl/>
        </w:rPr>
        <w:t xml:space="preserve"> </w:t>
      </w:r>
      <w:r w:rsidRPr="003A05BB">
        <w:rPr>
          <w:rFonts w:hint="eastAsia"/>
          <w:szCs w:val="24"/>
          <w:rtl/>
        </w:rPr>
        <w:t>עותקים</w:t>
      </w:r>
      <w:r w:rsidRPr="003A05BB">
        <w:rPr>
          <w:szCs w:val="24"/>
          <w:rtl/>
        </w:rPr>
        <w:t xml:space="preserve"> (מקור+ </w:t>
      </w:r>
      <w:r w:rsidRPr="003A05BB">
        <w:rPr>
          <w:rFonts w:hint="eastAsia"/>
          <w:szCs w:val="24"/>
          <w:rtl/>
        </w:rPr>
        <w:t>העתק</w:t>
      </w:r>
      <w:r w:rsidRPr="003A05BB">
        <w:rPr>
          <w:szCs w:val="24"/>
          <w:rtl/>
        </w:rPr>
        <w:t xml:space="preserve">) </w:t>
      </w:r>
      <w:r w:rsidRPr="003A05BB">
        <w:rPr>
          <w:rFonts w:hint="eastAsia"/>
          <w:szCs w:val="24"/>
          <w:rtl/>
        </w:rPr>
        <w:t>וכן</w:t>
      </w:r>
      <w:r w:rsidRPr="003A05BB">
        <w:rPr>
          <w:szCs w:val="24"/>
          <w:rtl/>
        </w:rPr>
        <w:t xml:space="preserve"> </w:t>
      </w:r>
      <w:r w:rsidRPr="003A05BB">
        <w:rPr>
          <w:rFonts w:hint="eastAsia"/>
          <w:szCs w:val="24"/>
          <w:rtl/>
        </w:rPr>
        <w:t>ע</w:t>
      </w:r>
      <w:r w:rsidRPr="003A05BB">
        <w:rPr>
          <w:szCs w:val="24"/>
          <w:rtl/>
        </w:rPr>
        <w:t>"ג</w:t>
      </w:r>
      <w:r w:rsidRPr="003A05BB">
        <w:rPr>
          <w:rFonts w:hint="cs"/>
          <w:szCs w:val="24"/>
          <w:rtl/>
        </w:rPr>
        <w:t xml:space="preserve"> מדיה מגנטית (כגון תקליטור)</w:t>
      </w:r>
      <w:r w:rsidRPr="003A05BB">
        <w:rPr>
          <w:szCs w:val="24"/>
          <w:rtl/>
        </w:rPr>
        <w:t>.</w:t>
      </w:r>
      <w:r w:rsidRPr="003A05BB">
        <w:rPr>
          <w:rFonts w:hint="cs"/>
          <w:szCs w:val="24"/>
          <w:rtl/>
        </w:rPr>
        <w:t xml:space="preserve"> </w:t>
      </w:r>
      <w:r w:rsidRPr="003A05BB">
        <w:rPr>
          <w:rFonts w:hint="eastAsia"/>
          <w:szCs w:val="24"/>
          <w:rtl/>
        </w:rPr>
        <w:t>ה</w:t>
      </w:r>
      <w:r w:rsidRPr="003A05BB">
        <w:rPr>
          <w:rFonts w:hint="cs"/>
          <w:szCs w:val="24"/>
          <w:rtl/>
        </w:rPr>
        <w:t>מדיה המגנטית</w:t>
      </w:r>
      <w:r w:rsidRPr="003A05BB">
        <w:rPr>
          <w:szCs w:val="24"/>
          <w:rtl/>
        </w:rPr>
        <w:t xml:space="preserve"> </w:t>
      </w:r>
      <w:r w:rsidRPr="003A05BB">
        <w:rPr>
          <w:rFonts w:hint="cs"/>
          <w:szCs w:val="24"/>
          <w:rtl/>
        </w:rPr>
        <w:t>ת</w:t>
      </w:r>
      <w:r w:rsidRPr="003A05BB">
        <w:rPr>
          <w:rFonts w:hint="eastAsia"/>
          <w:szCs w:val="24"/>
          <w:rtl/>
        </w:rPr>
        <w:t>כלול</w:t>
      </w:r>
      <w:r w:rsidRPr="003A05BB">
        <w:rPr>
          <w:szCs w:val="24"/>
          <w:rtl/>
        </w:rPr>
        <w:t xml:space="preserve"> את </w:t>
      </w:r>
      <w:r w:rsidRPr="003A05BB">
        <w:rPr>
          <w:rFonts w:hint="eastAsia"/>
          <w:szCs w:val="24"/>
          <w:rtl/>
        </w:rPr>
        <w:t>קובץ</w:t>
      </w:r>
      <w:r w:rsidRPr="003A05BB">
        <w:rPr>
          <w:szCs w:val="24"/>
          <w:rtl/>
        </w:rPr>
        <w:t xml:space="preserve"> </w:t>
      </w:r>
      <w:r w:rsidRPr="003A05BB">
        <w:rPr>
          <w:rFonts w:hint="eastAsia"/>
          <w:szCs w:val="24"/>
          <w:rtl/>
        </w:rPr>
        <w:t>הצעת</w:t>
      </w:r>
      <w:r w:rsidRPr="003A05BB">
        <w:rPr>
          <w:szCs w:val="24"/>
          <w:rtl/>
        </w:rPr>
        <w:t xml:space="preserve"> </w:t>
      </w:r>
      <w:r w:rsidRPr="003A05BB">
        <w:rPr>
          <w:rFonts w:hint="eastAsia"/>
          <w:szCs w:val="24"/>
          <w:rtl/>
        </w:rPr>
        <w:t>המחקר</w:t>
      </w:r>
      <w:r w:rsidRPr="003A05BB">
        <w:rPr>
          <w:szCs w:val="24"/>
          <w:rtl/>
        </w:rPr>
        <w:t xml:space="preserve"> </w:t>
      </w:r>
      <w:r w:rsidRPr="003A05BB">
        <w:rPr>
          <w:rFonts w:hint="eastAsia"/>
          <w:szCs w:val="24"/>
          <w:rtl/>
        </w:rPr>
        <w:t>בפורמט</w:t>
      </w:r>
      <w:r w:rsidRPr="003A05BB">
        <w:rPr>
          <w:szCs w:val="24"/>
          <w:rtl/>
        </w:rPr>
        <w:t xml:space="preserve"> </w:t>
      </w:r>
      <w:r w:rsidRPr="003A05BB">
        <w:rPr>
          <w:szCs w:val="24"/>
        </w:rPr>
        <w:t>WORD</w:t>
      </w:r>
      <w:r w:rsidRPr="003A05BB">
        <w:rPr>
          <w:szCs w:val="24"/>
          <w:rtl/>
        </w:rPr>
        <w:t xml:space="preserve"> </w:t>
      </w:r>
      <w:r w:rsidRPr="003A05BB">
        <w:rPr>
          <w:rFonts w:hint="cs"/>
          <w:szCs w:val="24"/>
          <w:rtl/>
        </w:rPr>
        <w:t>ו</w:t>
      </w:r>
      <w:r w:rsidRPr="003A05BB">
        <w:rPr>
          <w:rFonts w:hint="eastAsia"/>
          <w:szCs w:val="24"/>
          <w:rtl/>
        </w:rPr>
        <w:t>קובץ</w:t>
      </w:r>
      <w:r w:rsidRPr="003A05BB">
        <w:rPr>
          <w:rFonts w:hint="cs"/>
          <w:szCs w:val="24"/>
          <w:rtl/>
        </w:rPr>
        <w:t xml:space="preserve"> </w:t>
      </w:r>
      <w:r w:rsidRPr="003A05BB">
        <w:rPr>
          <w:szCs w:val="24"/>
        </w:rPr>
        <w:t>EXCEL</w:t>
      </w:r>
      <w:r w:rsidRPr="003A05BB">
        <w:rPr>
          <w:szCs w:val="24"/>
          <w:rtl/>
        </w:rPr>
        <w:t xml:space="preserve"> </w:t>
      </w:r>
      <w:r w:rsidRPr="003A05BB">
        <w:rPr>
          <w:rFonts w:hint="cs"/>
          <w:szCs w:val="24"/>
          <w:rtl/>
        </w:rPr>
        <w:t>של ה</w:t>
      </w:r>
      <w:r w:rsidRPr="003A05BB">
        <w:rPr>
          <w:rFonts w:hint="eastAsia"/>
          <w:szCs w:val="24"/>
          <w:rtl/>
        </w:rPr>
        <w:t>מפרט</w:t>
      </w:r>
      <w:r w:rsidRPr="003A05BB">
        <w:rPr>
          <w:szCs w:val="24"/>
          <w:rtl/>
        </w:rPr>
        <w:t xml:space="preserve"> </w:t>
      </w:r>
      <w:r w:rsidRPr="003A05BB">
        <w:rPr>
          <w:rFonts w:hint="cs"/>
          <w:szCs w:val="24"/>
          <w:rtl/>
        </w:rPr>
        <w:t>ה</w:t>
      </w:r>
      <w:r w:rsidRPr="003A05BB">
        <w:rPr>
          <w:rFonts w:hint="eastAsia"/>
          <w:szCs w:val="24"/>
          <w:rtl/>
        </w:rPr>
        <w:t>תקציבי</w:t>
      </w:r>
      <w:r w:rsidRPr="003A05BB">
        <w:rPr>
          <w:rFonts w:hint="cs"/>
          <w:szCs w:val="24"/>
          <w:rtl/>
        </w:rPr>
        <w:t>.</w:t>
      </w:r>
    </w:p>
    <w:p w:rsidR="001301BD" w:rsidRPr="008C2340" w:rsidRDefault="001301BD" w:rsidP="00B0682A">
      <w:pPr>
        <w:ind w:left="232"/>
        <w:jc w:val="both"/>
        <w:rPr>
          <w:szCs w:val="24"/>
        </w:rPr>
      </w:pPr>
      <w:r w:rsidRPr="008C2340">
        <w:rPr>
          <w:rFonts w:hint="cs"/>
          <w:szCs w:val="24"/>
          <w:rtl/>
        </w:rPr>
        <w:t>את מעטפת ההצעה יש להכניס לתיבת המכרזים הנמצאת במשרד התשתיות הלאומיות</w:t>
      </w:r>
      <w:r>
        <w:rPr>
          <w:rFonts w:hint="cs"/>
          <w:szCs w:val="24"/>
          <w:rtl/>
        </w:rPr>
        <w:t>,</w:t>
      </w:r>
      <w:r w:rsidRPr="008C2340">
        <w:rPr>
          <w:rFonts w:hint="cs"/>
          <w:szCs w:val="24"/>
          <w:rtl/>
        </w:rPr>
        <w:t xml:space="preserve"> רח' יפו 216</w:t>
      </w:r>
      <w:r>
        <w:rPr>
          <w:rFonts w:hint="cs"/>
          <w:szCs w:val="24"/>
          <w:rtl/>
        </w:rPr>
        <w:t>,</w:t>
      </w:r>
      <w:r w:rsidRPr="008C2340">
        <w:rPr>
          <w:rFonts w:hint="cs"/>
          <w:szCs w:val="24"/>
          <w:rtl/>
        </w:rPr>
        <w:t xml:space="preserve"> ירושלים, קומה 7 (במסדרון)</w:t>
      </w:r>
      <w:r>
        <w:rPr>
          <w:rFonts w:hint="cs"/>
          <w:szCs w:val="24"/>
          <w:rtl/>
        </w:rPr>
        <w:t>,</w:t>
      </w:r>
      <w:r w:rsidRPr="008C2340">
        <w:rPr>
          <w:rFonts w:hint="cs"/>
          <w:szCs w:val="24"/>
          <w:rtl/>
        </w:rPr>
        <w:t xml:space="preserve"> לא יאוחר מיום </w:t>
      </w:r>
      <w:r w:rsidR="007E7B4A">
        <w:rPr>
          <w:rFonts w:hint="cs"/>
          <w:szCs w:val="24"/>
          <w:rtl/>
        </w:rPr>
        <w:t xml:space="preserve">  </w:t>
      </w:r>
      <w:r w:rsidR="003A05BB">
        <w:rPr>
          <w:rFonts w:hint="cs"/>
          <w:b/>
          <w:bCs/>
          <w:szCs w:val="24"/>
          <w:u w:val="single"/>
          <w:rtl/>
        </w:rPr>
        <w:t xml:space="preserve">3.11.11 </w:t>
      </w:r>
      <w:r w:rsidR="00B0682A">
        <w:rPr>
          <w:rFonts w:hint="cs"/>
          <w:b/>
          <w:bCs/>
          <w:szCs w:val="24"/>
          <w:u w:val="single"/>
          <w:rtl/>
        </w:rPr>
        <w:t xml:space="preserve"> </w:t>
      </w:r>
      <w:r>
        <w:rPr>
          <w:rFonts w:hint="cs"/>
          <w:b/>
          <w:bCs/>
          <w:szCs w:val="24"/>
          <w:u w:val="single"/>
          <w:rtl/>
        </w:rPr>
        <w:t xml:space="preserve"> ב</w:t>
      </w:r>
      <w:r w:rsidRPr="008C2340">
        <w:rPr>
          <w:rFonts w:hint="cs"/>
          <w:b/>
          <w:bCs/>
          <w:szCs w:val="24"/>
          <w:u w:val="single"/>
          <w:rtl/>
        </w:rPr>
        <w:t>שעה 12:00.</w:t>
      </w:r>
    </w:p>
    <w:p w:rsidR="001301BD" w:rsidRDefault="001301BD" w:rsidP="00F63A4E">
      <w:pPr>
        <w:ind w:left="232"/>
        <w:jc w:val="both"/>
        <w:rPr>
          <w:szCs w:val="24"/>
          <w:rtl/>
        </w:rPr>
      </w:pPr>
      <w:r w:rsidRPr="008C2340">
        <w:rPr>
          <w:rFonts w:hint="cs"/>
          <w:szCs w:val="24"/>
          <w:rtl/>
        </w:rPr>
        <w:lastRenderedPageBreak/>
        <w:t>אם המציע מחליט לשלוח את המעטפה באמצעות שליח (לרבות חברת דואר ישראל), עליו להכניסה לתוך מעטפה שניי</w:t>
      </w:r>
      <w:r w:rsidRPr="008C2340">
        <w:rPr>
          <w:rFonts w:hint="eastAsia"/>
          <w:szCs w:val="24"/>
          <w:rtl/>
        </w:rPr>
        <w:t>ה</w:t>
      </w:r>
      <w:r w:rsidRPr="008C2340">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3A05BB" w:rsidRDefault="003A05BB" w:rsidP="003A05BB">
      <w:pPr>
        <w:ind w:left="232"/>
        <w:jc w:val="both"/>
        <w:rPr>
          <w:b/>
          <w:bCs/>
          <w:szCs w:val="24"/>
          <w:rtl/>
        </w:rPr>
      </w:pPr>
    </w:p>
    <w:p w:rsidR="003A05BB" w:rsidRDefault="003A05BB" w:rsidP="003A05BB">
      <w:pPr>
        <w:ind w:left="232"/>
        <w:jc w:val="both"/>
        <w:rPr>
          <w:b/>
          <w:bCs/>
          <w:szCs w:val="24"/>
          <w:rtl/>
        </w:rPr>
      </w:pPr>
      <w:r w:rsidRPr="00FB7C36">
        <w:rPr>
          <w:rFonts w:hint="cs"/>
          <w:b/>
          <w:bCs/>
          <w:szCs w:val="24"/>
          <w:rtl/>
        </w:rPr>
        <w:t>בכל מקרה של סתירה בין האמור בהודעה זו לאמור במסמכי המכרז יגבר האמור במסמכי המכרז.</w:t>
      </w:r>
    </w:p>
    <w:p w:rsidR="003A05BB" w:rsidRDefault="003A05BB" w:rsidP="003A05BB">
      <w:pPr>
        <w:ind w:left="232"/>
        <w:jc w:val="both"/>
        <w:rPr>
          <w:szCs w:val="24"/>
        </w:rPr>
      </w:pPr>
    </w:p>
    <w:p w:rsidR="001301BD" w:rsidRPr="002B1B2D" w:rsidRDefault="001301BD" w:rsidP="00F63A4E">
      <w:pPr>
        <w:ind w:left="232"/>
        <w:rPr>
          <w:b/>
          <w:bCs/>
          <w:szCs w:val="24"/>
          <w:u w:val="single"/>
          <w:rtl/>
        </w:rPr>
      </w:pPr>
      <w:r w:rsidRPr="002B1B2D">
        <w:rPr>
          <w:rFonts w:hint="cs"/>
          <w:b/>
          <w:bCs/>
          <w:szCs w:val="24"/>
          <w:u w:val="single"/>
          <w:rtl/>
        </w:rPr>
        <w:t>הכתובת לב</w:t>
      </w:r>
      <w:r>
        <w:rPr>
          <w:rFonts w:hint="cs"/>
          <w:b/>
          <w:bCs/>
          <w:szCs w:val="24"/>
          <w:u w:val="single"/>
          <w:rtl/>
        </w:rPr>
        <w:t>י</w:t>
      </w:r>
      <w:r w:rsidRPr="002B1B2D">
        <w:rPr>
          <w:rFonts w:hint="cs"/>
          <w:b/>
          <w:bCs/>
          <w:szCs w:val="24"/>
          <w:u w:val="single"/>
          <w:rtl/>
        </w:rPr>
        <w:t>רורים:</w:t>
      </w:r>
    </w:p>
    <w:p w:rsidR="001301BD" w:rsidRPr="002B1B2D" w:rsidRDefault="001301BD" w:rsidP="00C47FFD">
      <w:pPr>
        <w:ind w:left="235"/>
        <w:jc w:val="both"/>
        <w:rPr>
          <w:szCs w:val="24"/>
          <w:rtl/>
        </w:rPr>
      </w:pPr>
      <w:r w:rsidRPr="002B1B2D">
        <w:rPr>
          <w:rFonts w:hint="cs"/>
          <w:szCs w:val="24"/>
          <w:rtl/>
        </w:rPr>
        <w:t xml:space="preserve">בשאלות והבהרות יש לפנות </w:t>
      </w:r>
      <w:r w:rsidRPr="002B1B2D">
        <w:rPr>
          <w:rFonts w:hint="cs"/>
          <w:b/>
          <w:bCs/>
          <w:szCs w:val="24"/>
          <w:u w:val="single"/>
          <w:rtl/>
        </w:rPr>
        <w:t>בכתב</w:t>
      </w:r>
      <w:r w:rsidRPr="002B1B2D">
        <w:rPr>
          <w:rFonts w:hint="cs"/>
          <w:szCs w:val="24"/>
          <w:rtl/>
        </w:rPr>
        <w:t xml:space="preserve"> עד לתאריך </w:t>
      </w:r>
      <w:r w:rsidR="00A96F25">
        <w:rPr>
          <w:rFonts w:hint="cs"/>
          <w:b/>
          <w:bCs/>
          <w:szCs w:val="24"/>
          <w:u w:val="single"/>
          <w:rtl/>
        </w:rPr>
        <w:t>23.</w:t>
      </w:r>
      <w:r w:rsidR="00C47FFD">
        <w:rPr>
          <w:rFonts w:hint="cs"/>
          <w:b/>
          <w:bCs/>
          <w:szCs w:val="24"/>
          <w:u w:val="single"/>
          <w:rtl/>
        </w:rPr>
        <w:t>10</w:t>
      </w:r>
      <w:r w:rsidR="00A96F25">
        <w:rPr>
          <w:rFonts w:hint="cs"/>
          <w:b/>
          <w:bCs/>
          <w:szCs w:val="24"/>
          <w:u w:val="single"/>
          <w:rtl/>
        </w:rPr>
        <w:t>.11</w:t>
      </w:r>
      <w:r w:rsidR="00A13F4D">
        <w:rPr>
          <w:rFonts w:hint="cs"/>
          <w:b/>
          <w:bCs/>
          <w:szCs w:val="24"/>
          <w:u w:val="single"/>
          <w:rtl/>
        </w:rPr>
        <w:t xml:space="preserve"> </w:t>
      </w:r>
      <w:r>
        <w:rPr>
          <w:rFonts w:hint="cs"/>
          <w:b/>
          <w:bCs/>
          <w:szCs w:val="24"/>
          <w:u w:val="single"/>
          <w:rtl/>
        </w:rPr>
        <w:t xml:space="preserve"> בשעה 14:00  </w:t>
      </w:r>
      <w:r w:rsidRPr="002B1B2D">
        <w:rPr>
          <w:rFonts w:hint="cs"/>
          <w:szCs w:val="24"/>
          <w:rtl/>
        </w:rPr>
        <w:t xml:space="preserve">לגב' יפה אוזנה, מרכזת ועדת </w:t>
      </w:r>
      <w:r>
        <w:rPr>
          <w:rFonts w:hint="cs"/>
          <w:szCs w:val="24"/>
          <w:rtl/>
        </w:rPr>
        <w:t>ה</w:t>
      </w:r>
      <w:r w:rsidRPr="002B1B2D">
        <w:rPr>
          <w:rFonts w:hint="cs"/>
          <w:szCs w:val="24"/>
          <w:rtl/>
        </w:rPr>
        <w:t xml:space="preserve">מכרזים, משרד התשתיות הלאומיות, בפקס' 02-55006766 או </w:t>
      </w:r>
      <w:r>
        <w:rPr>
          <w:rFonts w:hint="cs"/>
          <w:szCs w:val="24"/>
          <w:rtl/>
        </w:rPr>
        <w:t>ב</w:t>
      </w:r>
      <w:r w:rsidRPr="002B1B2D">
        <w:rPr>
          <w:rFonts w:hint="cs"/>
          <w:szCs w:val="24"/>
          <w:rtl/>
        </w:rPr>
        <w:t xml:space="preserve">דוא"ל </w:t>
      </w:r>
      <w:hyperlink r:id="rId13" w:history="1">
        <w:r w:rsidRPr="000B4C09">
          <w:rPr>
            <w:rStyle w:val="Hyperlink"/>
            <w:szCs w:val="24"/>
          </w:rPr>
          <w:t>yozana@mni.gov.il</w:t>
        </w:r>
      </w:hyperlink>
      <w:r>
        <w:rPr>
          <w:rFonts w:hint="cs"/>
          <w:rtl/>
        </w:rPr>
        <w:t>.</w:t>
      </w:r>
      <w:r w:rsidRPr="002B1B2D">
        <w:rPr>
          <w:rFonts w:hint="cs"/>
          <w:szCs w:val="24"/>
          <w:rtl/>
        </w:rPr>
        <w:t xml:space="preserve">  ניתן ל</w:t>
      </w:r>
      <w:r>
        <w:rPr>
          <w:rFonts w:hint="cs"/>
          <w:szCs w:val="24"/>
          <w:rtl/>
        </w:rPr>
        <w:t>וודא את</w:t>
      </w:r>
      <w:r w:rsidRPr="002B1B2D">
        <w:rPr>
          <w:rFonts w:hint="cs"/>
          <w:szCs w:val="24"/>
          <w:rtl/>
        </w:rPr>
        <w:t xml:space="preserve"> קבלת הפקס  בטלפון 5006764- 02.</w:t>
      </w:r>
    </w:p>
    <w:p w:rsidR="001301BD" w:rsidRPr="002B1B2D" w:rsidRDefault="001301BD" w:rsidP="00F63A4E">
      <w:pPr>
        <w:ind w:left="235"/>
        <w:jc w:val="both"/>
        <w:rPr>
          <w:szCs w:val="24"/>
          <w:rtl/>
        </w:rPr>
      </w:pPr>
      <w:r w:rsidRPr="002B1B2D">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1301BD" w:rsidRPr="002B1B2D" w:rsidRDefault="001301BD" w:rsidP="00C47FFD">
      <w:pPr>
        <w:ind w:left="235"/>
        <w:jc w:val="both"/>
        <w:rPr>
          <w:szCs w:val="24"/>
          <w:rtl/>
        </w:rPr>
      </w:pPr>
      <w:r w:rsidRPr="002B1B2D">
        <w:rPr>
          <w:rFonts w:hint="cs"/>
          <w:szCs w:val="24"/>
          <w:rtl/>
        </w:rPr>
        <w:t xml:space="preserve">התשובות </w:t>
      </w:r>
      <w:r>
        <w:rPr>
          <w:rFonts w:hint="cs"/>
          <w:szCs w:val="24"/>
          <w:rtl/>
        </w:rPr>
        <w:t>תפורסמנה</w:t>
      </w:r>
      <w:r w:rsidRPr="002B1B2D">
        <w:rPr>
          <w:rFonts w:hint="cs"/>
          <w:szCs w:val="24"/>
          <w:rtl/>
        </w:rPr>
        <w:t xml:space="preserve"> באתר האינטרנט של המשרד ביום </w:t>
      </w:r>
      <w:r w:rsidR="00C47FFD">
        <w:rPr>
          <w:rFonts w:hint="cs"/>
          <w:b/>
          <w:bCs/>
          <w:szCs w:val="24"/>
          <w:u w:val="single"/>
          <w:rtl/>
        </w:rPr>
        <w:t xml:space="preserve">25.10.2011  </w:t>
      </w:r>
    </w:p>
    <w:p w:rsidR="001301BD" w:rsidRPr="002B1B2D" w:rsidRDefault="001301BD" w:rsidP="001301BD">
      <w:pPr>
        <w:ind w:left="418"/>
        <w:jc w:val="both"/>
        <w:rPr>
          <w:szCs w:val="24"/>
          <w:rtl/>
        </w:rPr>
      </w:pPr>
    </w:p>
    <w:p w:rsidR="001301BD" w:rsidRPr="002B1B2D" w:rsidRDefault="001301BD" w:rsidP="001301BD">
      <w:pPr>
        <w:jc w:val="both"/>
        <w:rPr>
          <w:szCs w:val="24"/>
          <w:rtl/>
        </w:rPr>
      </w:pPr>
    </w:p>
    <w:p w:rsidR="001301BD" w:rsidRPr="002B1B2D" w:rsidRDefault="001301BD" w:rsidP="001301BD">
      <w:pPr>
        <w:ind w:left="5760" w:firstLine="720"/>
        <w:rPr>
          <w:szCs w:val="24"/>
          <w:rtl/>
        </w:rPr>
      </w:pPr>
      <w:r w:rsidRPr="002B1B2D">
        <w:rPr>
          <w:rFonts w:hint="cs"/>
          <w:szCs w:val="24"/>
          <w:rtl/>
        </w:rPr>
        <w:t xml:space="preserve">   ב ב ר כ ה,</w:t>
      </w:r>
    </w:p>
    <w:p w:rsidR="001301BD" w:rsidRPr="002B1B2D" w:rsidRDefault="001301BD" w:rsidP="001301BD">
      <w:pPr>
        <w:ind w:left="5760" w:firstLine="720"/>
        <w:rPr>
          <w:szCs w:val="24"/>
        </w:rPr>
      </w:pPr>
      <w:r w:rsidRPr="002B1B2D">
        <w:rPr>
          <w:rFonts w:hint="cs"/>
          <w:szCs w:val="24"/>
          <w:rtl/>
        </w:rPr>
        <w:t>ועדת מכרזים</w:t>
      </w:r>
    </w:p>
    <w:p w:rsidR="001301BD" w:rsidRPr="002B1B2D" w:rsidRDefault="001301BD" w:rsidP="001301BD">
      <w:pPr>
        <w:rPr>
          <w:szCs w:val="24"/>
          <w:rtl/>
        </w:rPr>
      </w:pPr>
    </w:p>
    <w:p w:rsidR="001301BD" w:rsidRPr="002B1B2D" w:rsidRDefault="001301BD" w:rsidP="001301BD">
      <w:pPr>
        <w:rPr>
          <w:szCs w:val="24"/>
          <w:rtl/>
        </w:rPr>
      </w:pPr>
    </w:p>
    <w:p w:rsidR="001301BD" w:rsidRPr="002B1B2D" w:rsidRDefault="001301BD" w:rsidP="001301BD">
      <w:pPr>
        <w:rPr>
          <w:szCs w:val="24"/>
          <w:rtl/>
        </w:rPr>
      </w:pPr>
    </w:p>
    <w:p w:rsidR="00F42907" w:rsidRPr="001301BD" w:rsidRDefault="00F42907" w:rsidP="001301BD">
      <w:pPr>
        <w:rPr>
          <w:szCs w:val="24"/>
          <w:rtl/>
        </w:rPr>
      </w:pPr>
    </w:p>
    <w:sectPr w:rsidR="00F42907" w:rsidRPr="001301BD"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682A" w:rsidRDefault="0092682A">
      <w:r>
        <w:separator/>
      </w:r>
    </w:p>
  </w:endnote>
  <w:endnote w:type="continuationSeparator" w:id="1">
    <w:p w:rsidR="0092682A" w:rsidRDefault="009268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0" w:usb1="00000000" w:usb2="00000000" w:usb3="00000000" w:csb0="0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682A" w:rsidRDefault="0092682A"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92682A" w:rsidRPr="00581672" w:rsidRDefault="0092682A"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682A" w:rsidRDefault="0092682A"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92682A" w:rsidRPr="00FC5DE0" w:rsidRDefault="0092682A" w:rsidP="00222968">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682A" w:rsidRDefault="0092682A">
      <w:r>
        <w:separator/>
      </w:r>
    </w:p>
  </w:footnote>
  <w:footnote w:type="continuationSeparator" w:id="1">
    <w:p w:rsidR="0092682A" w:rsidRDefault="009268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682A" w:rsidRDefault="00174432">
    <w:pPr>
      <w:pStyle w:val="a6"/>
      <w:framePr w:wrap="around" w:vAnchor="text" w:hAnchor="margin" w:xAlign="center" w:y="1"/>
      <w:rPr>
        <w:rStyle w:val="a9"/>
        <w:rtl/>
      </w:rPr>
    </w:pPr>
    <w:r>
      <w:rPr>
        <w:rStyle w:val="a9"/>
        <w:rtl/>
      </w:rPr>
      <w:fldChar w:fldCharType="begin"/>
    </w:r>
    <w:r w:rsidR="0092682A">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682A" w:rsidRPr="00D3749A" w:rsidRDefault="0092682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174432" w:rsidRPr="00D3749A">
          <w:rPr>
            <w:b/>
            <w:bCs/>
          </w:rPr>
          <w:fldChar w:fldCharType="begin"/>
        </w:r>
        <w:r w:rsidRPr="00D3749A">
          <w:rPr>
            <w:b/>
            <w:bCs/>
          </w:rPr>
          <w:instrText xml:space="preserve"> PAGE   \* MERGEFORMAT </w:instrText>
        </w:r>
        <w:r w:rsidR="00174432" w:rsidRPr="00D3749A">
          <w:rPr>
            <w:b/>
            <w:bCs/>
          </w:rPr>
          <w:fldChar w:fldCharType="separate"/>
        </w:r>
        <w:r w:rsidR="00721B4F" w:rsidRPr="00721B4F">
          <w:rPr>
            <w:rFonts w:cs="Calibri"/>
            <w:b/>
            <w:bCs/>
            <w:noProof/>
            <w:rtl/>
            <w:lang w:val="he-IL"/>
          </w:rPr>
          <w:t>2</w:t>
        </w:r>
        <w:r w:rsidR="00174432" w:rsidRPr="00D3749A">
          <w:rPr>
            <w:b/>
            <w:bCs/>
          </w:rPr>
          <w:fldChar w:fldCharType="end"/>
        </w:r>
        <w:r w:rsidRPr="00D3749A">
          <w:rPr>
            <w:rFonts w:hint="cs"/>
            <w:b/>
            <w:bCs/>
            <w:rtl/>
          </w:rPr>
          <w:t xml:space="preserve"> -</w:t>
        </w:r>
      </w:sdtContent>
    </w:sdt>
  </w:p>
  <w:p w:rsidR="0092682A" w:rsidRPr="008B766D" w:rsidRDefault="0092682A"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682A" w:rsidRDefault="0092682A"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92682A" w:rsidRDefault="0092682A"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38A4741"/>
    <w:multiLevelType w:val="hybridMultilevel"/>
    <w:tmpl w:val="99468AB0"/>
    <w:lvl w:ilvl="0" w:tplc="00E243D4">
      <w:start w:val="1"/>
      <w:numFmt w:val="hebrew1"/>
      <w:lvlText w:val="%1."/>
      <w:lvlJc w:val="left"/>
      <w:pPr>
        <w:ind w:left="360" w:hanging="360"/>
      </w:pPr>
      <w:rPr>
        <w:b w:val="0"/>
        <w:bCs w:val="0"/>
        <w:color w:val="auto"/>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13BA72FB"/>
    <w:multiLevelType w:val="hybridMultilevel"/>
    <w:tmpl w:val="FFD082A0"/>
    <w:lvl w:ilvl="0" w:tplc="9506B46E">
      <w:start w:val="1"/>
      <w:numFmt w:val="hebrew1"/>
      <w:lvlText w:val="%1."/>
      <w:lvlJc w:val="left"/>
      <w:pPr>
        <w:ind w:left="1219" w:hanging="360"/>
      </w:pPr>
      <w:rPr>
        <w:rFonts w:cs="David" w:hint="cs"/>
      </w:rPr>
    </w:lvl>
    <w:lvl w:ilvl="1" w:tplc="04090019" w:tentative="1">
      <w:start w:val="1"/>
      <w:numFmt w:val="lowerLetter"/>
      <w:lvlText w:val="%2."/>
      <w:lvlJc w:val="left"/>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3">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5800BB7"/>
    <w:multiLevelType w:val="hybridMultilevel"/>
    <w:tmpl w:val="343C709C"/>
    <w:lvl w:ilvl="0" w:tplc="04090005">
      <w:start w:val="1"/>
      <w:numFmt w:val="bullet"/>
      <w:lvlText w:val=""/>
      <w:lvlJc w:val="left"/>
      <w:pPr>
        <w:ind w:left="720" w:hanging="360"/>
      </w:pPr>
      <w:rPr>
        <w:rFonts w:ascii="Wingdings" w:hAnsi="Wingding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176F2F7A"/>
    <w:multiLevelType w:val="multilevel"/>
    <w:tmpl w:val="60E48B9E"/>
    <w:lvl w:ilvl="0">
      <w:start w:val="1"/>
      <w:numFmt w:val="decimal"/>
      <w:lvlText w:val="%1."/>
      <w:lvlJc w:val="left"/>
      <w:pPr>
        <w:tabs>
          <w:tab w:val="num" w:pos="933"/>
        </w:tabs>
        <w:ind w:left="933" w:hanging="567"/>
      </w:pPr>
      <w:rPr>
        <w:rFonts w:hint="default"/>
      </w:rPr>
    </w:lvl>
    <w:lvl w:ilvl="1">
      <w:start w:val="1"/>
      <w:numFmt w:val="hebrew1"/>
      <w:lvlText w:val="(%2)"/>
      <w:lvlJc w:val="left"/>
      <w:pPr>
        <w:tabs>
          <w:tab w:val="num" w:pos="1500"/>
        </w:tabs>
        <w:ind w:left="1500" w:hanging="567"/>
      </w:pPr>
      <w:rPr>
        <w:rFonts w:hint="default"/>
      </w:rPr>
    </w:lvl>
    <w:lvl w:ilvl="2">
      <w:start w:val="1"/>
      <w:numFmt w:val="decimal"/>
      <w:lvlText w:val="(%3)"/>
      <w:lvlJc w:val="left"/>
      <w:pPr>
        <w:tabs>
          <w:tab w:val="num" w:pos="2067"/>
        </w:tabs>
        <w:ind w:left="2067" w:hanging="567"/>
      </w:pPr>
      <w:rPr>
        <w:rFonts w:hint="default"/>
      </w:rPr>
    </w:lvl>
    <w:lvl w:ilvl="3">
      <w:start w:val="1"/>
      <w:numFmt w:val="upperRoman"/>
      <w:lvlText w:val="(%4)"/>
      <w:lvlJc w:val="left"/>
      <w:pPr>
        <w:tabs>
          <w:tab w:val="num" w:pos="2634"/>
        </w:tabs>
        <w:ind w:left="2634" w:hanging="567"/>
      </w:pPr>
      <w:rPr>
        <w:rFonts w:hint="default"/>
      </w:rPr>
    </w:lvl>
    <w:lvl w:ilvl="4">
      <w:start w:val="1"/>
      <w:numFmt w:val="bullet"/>
      <w:lvlText w:val=""/>
      <w:lvlJc w:val="left"/>
      <w:pPr>
        <w:tabs>
          <w:tab w:val="num" w:pos="3201"/>
        </w:tabs>
        <w:ind w:left="3201" w:hanging="567"/>
      </w:pPr>
      <w:rPr>
        <w:rFonts w:ascii="Monotype Sorts" w:hAnsi="Monotype Sorts" w:cs="Monotype Sorts" w:hint="default"/>
      </w:rPr>
    </w:lvl>
    <w:lvl w:ilvl="5">
      <w:start w:val="1"/>
      <w:numFmt w:val="lowerRoman"/>
      <w:lvlText w:val="%6."/>
      <w:lvlJc w:val="left"/>
      <w:pPr>
        <w:tabs>
          <w:tab w:val="num" w:pos="3768"/>
        </w:tabs>
        <w:ind w:left="3768" w:hanging="567"/>
      </w:pPr>
      <w:rPr>
        <w:rFonts w:hint="default"/>
      </w:rPr>
    </w:lvl>
    <w:lvl w:ilvl="6">
      <w:start w:val="1"/>
      <w:numFmt w:val="decimal"/>
      <w:lvlText w:val="%7."/>
      <w:lvlJc w:val="left"/>
      <w:pPr>
        <w:tabs>
          <w:tab w:val="num" w:pos="4335"/>
        </w:tabs>
        <w:ind w:left="4335" w:hanging="567"/>
      </w:pPr>
      <w:rPr>
        <w:rFonts w:hint="default"/>
      </w:rPr>
    </w:lvl>
    <w:lvl w:ilvl="7">
      <w:start w:val="1"/>
      <w:numFmt w:val="hebrew1"/>
      <w:lvlText w:val="%8."/>
      <w:lvlJc w:val="left"/>
      <w:pPr>
        <w:tabs>
          <w:tab w:val="num" w:pos="4901"/>
        </w:tabs>
        <w:ind w:left="4901" w:hanging="566"/>
      </w:pPr>
      <w:rPr>
        <w:rFonts w:hint="default"/>
      </w:rPr>
    </w:lvl>
    <w:lvl w:ilvl="8">
      <w:start w:val="1"/>
      <w:numFmt w:val="upperRoman"/>
      <w:lvlText w:val="%9."/>
      <w:lvlJc w:val="left"/>
      <w:pPr>
        <w:tabs>
          <w:tab w:val="num" w:pos="5468"/>
        </w:tabs>
        <w:ind w:left="5468" w:hanging="567"/>
      </w:pPr>
      <w:rPr>
        <w:rFonts w:hint="default"/>
      </w:r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32790424"/>
    <w:multiLevelType w:val="hybridMultilevel"/>
    <w:tmpl w:val="D786A7D2"/>
    <w:lvl w:ilvl="0" w:tplc="04090005">
      <w:start w:val="1"/>
      <w:numFmt w:val="bullet"/>
      <w:lvlText w:val=""/>
      <w:lvlJc w:val="left"/>
      <w:pPr>
        <w:tabs>
          <w:tab w:val="num" w:pos="1080"/>
        </w:tabs>
        <w:ind w:left="1080" w:hanging="360"/>
      </w:pPr>
      <w:rPr>
        <w:rFonts w:ascii="Wingdings" w:hAnsi="Wingdings" w:hint="default"/>
      </w:rPr>
    </w:lvl>
    <w:lvl w:ilvl="1" w:tplc="57E8CA54">
      <w:start w:val="1"/>
      <w:numFmt w:val="hebrew1"/>
      <w:lvlText w:val="%2."/>
      <w:lvlJc w:val="center"/>
      <w:pPr>
        <w:tabs>
          <w:tab w:val="num" w:pos="1800"/>
        </w:tabs>
        <w:ind w:left="1800" w:hanging="360"/>
      </w:pPr>
      <w:rPr>
        <w:rFonts w:hint="default"/>
        <w:b w:val="0"/>
        <w:bCs w:val="0"/>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0">
    <w:nsid w:val="3FA905A1"/>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
    <w:nsid w:val="59A84F65"/>
    <w:multiLevelType w:val="hybridMultilevel"/>
    <w:tmpl w:val="2924B498"/>
    <w:lvl w:ilvl="0" w:tplc="A0A42BB8">
      <w:start w:val="1"/>
      <w:numFmt w:val="decimal"/>
      <w:lvlText w:val="%1."/>
      <w:lvlJc w:val="left"/>
      <w:pPr>
        <w:ind w:left="720" w:hanging="360"/>
      </w:pPr>
      <w:rPr>
        <w:b w:val="0"/>
        <w:bCs w:val="0"/>
        <w:color w:val="auto"/>
      </w:rPr>
    </w:lvl>
    <w:lvl w:ilvl="1" w:tplc="73AE3A08">
      <w:start w:val="1"/>
      <w:numFmt w:val="hebrew1"/>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669C3C20"/>
    <w:multiLevelType w:val="hybridMultilevel"/>
    <w:tmpl w:val="2B70F72C"/>
    <w:lvl w:ilvl="0" w:tplc="04090005">
      <w:start w:val="1"/>
      <w:numFmt w:val="bullet"/>
      <w:lvlText w:val=""/>
      <w:lvlJc w:val="left"/>
      <w:pPr>
        <w:tabs>
          <w:tab w:val="num" w:pos="1080"/>
        </w:tabs>
        <w:ind w:left="1080" w:hanging="360"/>
      </w:pPr>
      <w:rPr>
        <w:rFonts w:ascii="Wingdings" w:hAnsi="Wingdings" w:hint="default"/>
      </w:rPr>
    </w:lvl>
    <w:lvl w:ilvl="1" w:tplc="0409000F">
      <w:start w:val="1"/>
      <w:numFmt w:val="decimal"/>
      <w:lvlText w:val="%2."/>
      <w:lvlJc w:val="left"/>
      <w:pPr>
        <w:tabs>
          <w:tab w:val="num" w:pos="1800"/>
        </w:tabs>
        <w:ind w:left="1800" w:hanging="360"/>
      </w:pPr>
      <w:rPr>
        <w:rFonts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8774418"/>
    <w:multiLevelType w:val="hybridMultilevel"/>
    <w:tmpl w:val="33F24A6E"/>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6">
    <w:nsid w:val="7AAC5CC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num w:numId="1">
    <w:abstractNumId w:val="14"/>
  </w:num>
  <w:num w:numId="2">
    <w:abstractNumId w:val="4"/>
  </w:num>
  <w:num w:numId="3">
    <w:abstractNumId w:val="0"/>
  </w:num>
  <w:num w:numId="4">
    <w:abstractNumId w:val="3"/>
  </w:num>
  <w:num w:numId="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9"/>
  </w:num>
  <w:num w:numId="9">
    <w:abstractNumId w:val="6"/>
  </w:num>
  <w:num w:numId="10">
    <w:abstractNumId w:val="12"/>
  </w:num>
  <w:num w:numId="11">
    <w:abstractNumId w:val="5"/>
  </w:num>
  <w:num w:numId="12">
    <w:abstractNumId w:val="15"/>
  </w:num>
  <w:num w:numId="13">
    <w:abstractNumId w:val="8"/>
  </w:num>
  <w:num w:numId="14">
    <w:abstractNumId w:val="10"/>
  </w:num>
  <w:num w:numId="15">
    <w:abstractNumId w:val="1"/>
  </w:num>
  <w:num w:numId="16">
    <w:abstractNumId w:val="16"/>
  </w:num>
  <w:num w:numId="17">
    <w:abstractNumId w:val="13"/>
  </w:num>
  <w:num w:numId="1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9809"/>
  </w:hdrShapeDefaults>
  <w:footnotePr>
    <w:footnote w:id="0"/>
    <w:footnote w:id="1"/>
  </w:footnotePr>
  <w:endnotePr>
    <w:endnote w:id="0"/>
    <w:endnote w:id="1"/>
  </w:endnotePr>
  <w:compat/>
  <w:rsids>
    <w:rsidRoot w:val="00F42907"/>
    <w:rsid w:val="0000576F"/>
    <w:rsid w:val="00010172"/>
    <w:rsid w:val="00055768"/>
    <w:rsid w:val="00064800"/>
    <w:rsid w:val="000705A8"/>
    <w:rsid w:val="000744F2"/>
    <w:rsid w:val="00084894"/>
    <w:rsid w:val="0009042F"/>
    <w:rsid w:val="0009109A"/>
    <w:rsid w:val="000A474B"/>
    <w:rsid w:val="000B78BA"/>
    <w:rsid w:val="000C47C5"/>
    <w:rsid w:val="000F0C8E"/>
    <w:rsid w:val="001301BD"/>
    <w:rsid w:val="00142798"/>
    <w:rsid w:val="00144716"/>
    <w:rsid w:val="001617C9"/>
    <w:rsid w:val="00174432"/>
    <w:rsid w:val="001858F8"/>
    <w:rsid w:val="001A0FEB"/>
    <w:rsid w:val="001B2F89"/>
    <w:rsid w:val="001D1460"/>
    <w:rsid w:val="001E6F0E"/>
    <w:rsid w:val="0020042A"/>
    <w:rsid w:val="00222968"/>
    <w:rsid w:val="00223E43"/>
    <w:rsid w:val="0022754A"/>
    <w:rsid w:val="00235FD7"/>
    <w:rsid w:val="002929F9"/>
    <w:rsid w:val="002B1B2D"/>
    <w:rsid w:val="002D3504"/>
    <w:rsid w:val="00311B81"/>
    <w:rsid w:val="00320EE5"/>
    <w:rsid w:val="00321798"/>
    <w:rsid w:val="00340E66"/>
    <w:rsid w:val="00376817"/>
    <w:rsid w:val="003A05BB"/>
    <w:rsid w:val="003A30BD"/>
    <w:rsid w:val="003D3E54"/>
    <w:rsid w:val="003D6629"/>
    <w:rsid w:val="004507AE"/>
    <w:rsid w:val="00457790"/>
    <w:rsid w:val="0047091B"/>
    <w:rsid w:val="004840C6"/>
    <w:rsid w:val="004A5542"/>
    <w:rsid w:val="004B49E7"/>
    <w:rsid w:val="004B5ED3"/>
    <w:rsid w:val="004D53AC"/>
    <w:rsid w:val="00500455"/>
    <w:rsid w:val="00510F70"/>
    <w:rsid w:val="00524880"/>
    <w:rsid w:val="00533FCA"/>
    <w:rsid w:val="0054114E"/>
    <w:rsid w:val="0054428A"/>
    <w:rsid w:val="00572795"/>
    <w:rsid w:val="00581672"/>
    <w:rsid w:val="00593E67"/>
    <w:rsid w:val="005A0DC2"/>
    <w:rsid w:val="005D5135"/>
    <w:rsid w:val="005E1D69"/>
    <w:rsid w:val="005E1E97"/>
    <w:rsid w:val="005E5E77"/>
    <w:rsid w:val="005F4B22"/>
    <w:rsid w:val="00610303"/>
    <w:rsid w:val="00624679"/>
    <w:rsid w:val="006426A9"/>
    <w:rsid w:val="006500F2"/>
    <w:rsid w:val="006653C3"/>
    <w:rsid w:val="006A1BE9"/>
    <w:rsid w:val="006A62E0"/>
    <w:rsid w:val="006B7F74"/>
    <w:rsid w:val="006C0988"/>
    <w:rsid w:val="006C2C32"/>
    <w:rsid w:val="006E4481"/>
    <w:rsid w:val="006E72C5"/>
    <w:rsid w:val="007110B3"/>
    <w:rsid w:val="00712673"/>
    <w:rsid w:val="0071514A"/>
    <w:rsid w:val="00721721"/>
    <w:rsid w:val="00721B4F"/>
    <w:rsid w:val="00725986"/>
    <w:rsid w:val="00740D98"/>
    <w:rsid w:val="00747F65"/>
    <w:rsid w:val="00771F8F"/>
    <w:rsid w:val="007849A9"/>
    <w:rsid w:val="0078568E"/>
    <w:rsid w:val="007951BF"/>
    <w:rsid w:val="007A76DF"/>
    <w:rsid w:val="007C1062"/>
    <w:rsid w:val="007E7B4A"/>
    <w:rsid w:val="00802BA6"/>
    <w:rsid w:val="008054E8"/>
    <w:rsid w:val="00811390"/>
    <w:rsid w:val="00817153"/>
    <w:rsid w:val="00824DD5"/>
    <w:rsid w:val="008348F5"/>
    <w:rsid w:val="0086169C"/>
    <w:rsid w:val="00861DDB"/>
    <w:rsid w:val="008675F8"/>
    <w:rsid w:val="008B766D"/>
    <w:rsid w:val="008C2340"/>
    <w:rsid w:val="008C2B14"/>
    <w:rsid w:val="008F164D"/>
    <w:rsid w:val="00900B65"/>
    <w:rsid w:val="00901041"/>
    <w:rsid w:val="00911C83"/>
    <w:rsid w:val="00923100"/>
    <w:rsid w:val="00924837"/>
    <w:rsid w:val="0092682A"/>
    <w:rsid w:val="00941814"/>
    <w:rsid w:val="00956911"/>
    <w:rsid w:val="00964B15"/>
    <w:rsid w:val="009C1E95"/>
    <w:rsid w:val="009F25EB"/>
    <w:rsid w:val="009F2EC3"/>
    <w:rsid w:val="00A00049"/>
    <w:rsid w:val="00A0165F"/>
    <w:rsid w:val="00A107E7"/>
    <w:rsid w:val="00A13F4D"/>
    <w:rsid w:val="00A32262"/>
    <w:rsid w:val="00A359BD"/>
    <w:rsid w:val="00A468B6"/>
    <w:rsid w:val="00A63F7A"/>
    <w:rsid w:val="00A75987"/>
    <w:rsid w:val="00A80453"/>
    <w:rsid w:val="00A94E1B"/>
    <w:rsid w:val="00A96C51"/>
    <w:rsid w:val="00A96F25"/>
    <w:rsid w:val="00A96FC4"/>
    <w:rsid w:val="00A977B7"/>
    <w:rsid w:val="00AB7390"/>
    <w:rsid w:val="00AD188A"/>
    <w:rsid w:val="00AD3EC8"/>
    <w:rsid w:val="00AD656B"/>
    <w:rsid w:val="00AD6F36"/>
    <w:rsid w:val="00AD73C1"/>
    <w:rsid w:val="00AE59BD"/>
    <w:rsid w:val="00AF211F"/>
    <w:rsid w:val="00B0682A"/>
    <w:rsid w:val="00B1246E"/>
    <w:rsid w:val="00B15F6B"/>
    <w:rsid w:val="00B2533E"/>
    <w:rsid w:val="00B300E0"/>
    <w:rsid w:val="00B365D6"/>
    <w:rsid w:val="00B63D9A"/>
    <w:rsid w:val="00B84B35"/>
    <w:rsid w:val="00BF2D32"/>
    <w:rsid w:val="00C15681"/>
    <w:rsid w:val="00C2599E"/>
    <w:rsid w:val="00C33B51"/>
    <w:rsid w:val="00C36BB7"/>
    <w:rsid w:val="00C47FFD"/>
    <w:rsid w:val="00C5046C"/>
    <w:rsid w:val="00C516A1"/>
    <w:rsid w:val="00C668B6"/>
    <w:rsid w:val="00C80AD2"/>
    <w:rsid w:val="00C80CDB"/>
    <w:rsid w:val="00C91F7F"/>
    <w:rsid w:val="00CA2BA0"/>
    <w:rsid w:val="00CB33E5"/>
    <w:rsid w:val="00CC0872"/>
    <w:rsid w:val="00CE7A72"/>
    <w:rsid w:val="00D2513A"/>
    <w:rsid w:val="00D35E0D"/>
    <w:rsid w:val="00D3749A"/>
    <w:rsid w:val="00D37641"/>
    <w:rsid w:val="00D732B0"/>
    <w:rsid w:val="00DA1A65"/>
    <w:rsid w:val="00DB45B6"/>
    <w:rsid w:val="00DD792B"/>
    <w:rsid w:val="00DE05FC"/>
    <w:rsid w:val="00E001A4"/>
    <w:rsid w:val="00E10DEF"/>
    <w:rsid w:val="00E63616"/>
    <w:rsid w:val="00E90583"/>
    <w:rsid w:val="00E95273"/>
    <w:rsid w:val="00EA4FBF"/>
    <w:rsid w:val="00EB319A"/>
    <w:rsid w:val="00EC6CEF"/>
    <w:rsid w:val="00ED37B2"/>
    <w:rsid w:val="00EF6E50"/>
    <w:rsid w:val="00F03D86"/>
    <w:rsid w:val="00F076B3"/>
    <w:rsid w:val="00F11AD0"/>
    <w:rsid w:val="00F14C94"/>
    <w:rsid w:val="00F41F84"/>
    <w:rsid w:val="00F42907"/>
    <w:rsid w:val="00F5586C"/>
    <w:rsid w:val="00F63432"/>
    <w:rsid w:val="00F63A4E"/>
    <w:rsid w:val="00F7462A"/>
    <w:rsid w:val="00F925B8"/>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98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link w:val="11"/>
    <w:qFormat/>
    <w:rsid w:val="002D3504"/>
    <w:pPr>
      <w:keepNext/>
      <w:jc w:val="right"/>
      <w:outlineLvl w:val="0"/>
    </w:pPr>
    <w:rPr>
      <w:b/>
      <w:bCs/>
    </w:rPr>
  </w:style>
  <w:style w:type="paragraph" w:styleId="2">
    <w:name w:val="heading 2"/>
    <w:basedOn w:val="a2"/>
    <w:next w:val="a2"/>
    <w:link w:val="20"/>
    <w:uiPriority w:val="9"/>
    <w:qFormat/>
    <w:rsid w:val="002D3504"/>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paragraph" w:styleId="ae">
    <w:name w:val="List Paragraph"/>
    <w:basedOn w:val="a2"/>
    <w:link w:val="af"/>
    <w:uiPriority w:val="34"/>
    <w:qFormat/>
    <w:rsid w:val="007951BF"/>
    <w:pPr>
      <w:ind w:left="720"/>
      <w:contextualSpacing/>
    </w:pPr>
    <w:rPr>
      <w:rFonts w:ascii="Arial" w:hAnsi="Arial"/>
      <w:sz w:val="22"/>
      <w:szCs w:val="24"/>
      <w:lang w:eastAsia="he-IL"/>
    </w:rPr>
  </w:style>
  <w:style w:type="character" w:customStyle="1" w:styleId="11">
    <w:name w:val="כותרת 1 תו"/>
    <w:basedOn w:val="a3"/>
    <w:link w:val="10"/>
    <w:rsid w:val="007951BF"/>
    <w:rPr>
      <w:rFonts w:cs="David"/>
      <w:b/>
      <w:bCs/>
      <w:sz w:val="24"/>
      <w:szCs w:val="26"/>
    </w:rPr>
  </w:style>
  <w:style w:type="character" w:customStyle="1" w:styleId="default">
    <w:name w:val="default"/>
    <w:basedOn w:val="a3"/>
    <w:rsid w:val="007951BF"/>
    <w:rPr>
      <w:rFonts w:ascii="Times New Roman" w:hAnsi="Times New Roman" w:cs="Times New Roman"/>
      <w:sz w:val="26"/>
      <w:szCs w:val="26"/>
    </w:rPr>
  </w:style>
  <w:style w:type="character" w:customStyle="1" w:styleId="20">
    <w:name w:val="כותרת 2 תו"/>
    <w:basedOn w:val="a3"/>
    <w:link w:val="2"/>
    <w:uiPriority w:val="9"/>
    <w:rsid w:val="006E4481"/>
    <w:rPr>
      <w:rFonts w:cs="David"/>
      <w:b/>
      <w:bCs/>
      <w:sz w:val="24"/>
      <w:szCs w:val="26"/>
    </w:rPr>
  </w:style>
  <w:style w:type="character" w:customStyle="1" w:styleId="af">
    <w:name w:val="פיסקת רשימה תו"/>
    <w:basedOn w:val="a3"/>
    <w:link w:val="ae"/>
    <w:uiPriority w:val="34"/>
    <w:rsid w:val="00010172"/>
    <w:rPr>
      <w:rFonts w:ascii="Arial" w:hAnsi="Arial" w:cs="David"/>
      <w:sz w:val="22"/>
      <w:szCs w:val="24"/>
      <w:lang w:eastAsia="he-IL"/>
    </w:rPr>
  </w:style>
  <w:style w:type="paragraph" w:customStyle="1" w:styleId="a">
    <w:name w:val="כותרת סעיף"/>
    <w:basedOn w:val="a2"/>
    <w:rsid w:val="00EF6E50"/>
    <w:pPr>
      <w:numPr>
        <w:numId w:val="17"/>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EF6E50"/>
    <w:pPr>
      <w:numPr>
        <w:ilvl w:val="1"/>
        <w:numId w:val="17"/>
      </w:numPr>
      <w:spacing w:line="360" w:lineRule="auto"/>
      <w:jc w:val="both"/>
    </w:pPr>
    <w:rPr>
      <w:rFonts w:ascii="Arial" w:hAnsi="Arial" w:cs="Arial"/>
      <w:sz w:val="22"/>
      <w:szCs w:val="22"/>
    </w:rPr>
  </w:style>
  <w:style w:type="paragraph" w:customStyle="1" w:styleId="a1">
    <w:name w:val="תת סעיף"/>
    <w:basedOn w:val="a2"/>
    <w:rsid w:val="00EF6E50"/>
    <w:pPr>
      <w:numPr>
        <w:ilvl w:val="2"/>
        <w:numId w:val="17"/>
      </w:numPr>
      <w:spacing w:line="360" w:lineRule="auto"/>
      <w:jc w:val="both"/>
    </w:pPr>
    <w:rPr>
      <w:rFonts w:cs="Arial"/>
      <w:sz w:val="22"/>
      <w:szCs w:val="22"/>
    </w:rPr>
  </w:style>
  <w:style w:type="paragraph" w:customStyle="1" w:styleId="1">
    <w:name w:val="תת סעיף1"/>
    <w:basedOn w:val="a1"/>
    <w:rsid w:val="00EF6E50"/>
    <w:pPr>
      <w:numPr>
        <w:ilvl w:val="3"/>
      </w:numPr>
    </w:pPr>
  </w:style>
</w:styles>
</file>

<file path=word/webSettings.xml><?xml version="1.0" encoding="utf-8"?>
<w:webSettings xmlns:r="http://schemas.openxmlformats.org/officeDocument/2006/relationships" xmlns:w="http://schemas.openxmlformats.org/wordprocessingml/2006/main">
  <w:divs>
    <w:div w:id="237905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ozana@mni.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חת_2432_2011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22 בספטמבר 2011</DocumentCreateDateEnglish>
    <DocumentCreateDateHebrew xmlns="8f5b83e0-a1d3-486c-bd07-833a425c74af">כ"ג באלול התשע"א</DocumentCreateDateHebrew>
    <SubjectDocument xmlns="8f5b83e0-a1d3-486c-bd07-833a425c74af">פרסום מודעה למכרז 56/11 קול קורא להשפעת פגעי טבע ורעידות אדמה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22/09/2011 08:42;27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2432</CounterString>
    <LastLockUser xmlns="8f5b83e0-a1d3-486c-bd07-833a425c74af" xsi:nil="true"/>
    <LastCheckOutDate xmlns="8f5b83e0-a1d3-486c-bd07-833a425c74af">22/09/2011 08:42;26</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HT_2432_2011</FileInternalName>
    <PermissionForUserGroup xmlns="8f5b83e0-a1d3-486c-bd07-833a425c74af" xsi:nil="tru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19" ma:contentTypeDescription="" ma:contentTypeScope="" ma:versionID="2f1a4edaa606303b6f737ff66151bdad">
  <xsd:schema xmlns:xsd="http://www.w3.org/2001/XMLSchema" xmlns:p="http://schemas.microsoft.com/office/2006/metadata/properties" xmlns:ns2="8f5b83e0-a1d3-486c-bd07-833a425c74af" xmlns:ns3="87b98568-e8c7-4058-bf31-e11803adaf85" targetNamespace="http://schemas.microsoft.com/office/2006/metadata/properties" ma:root="true" ma:fieldsID="a362009da346af1020ed9b375470a50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611B263-0B03-4347-B113-C64E6A8594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3CA2851-D0E6-4A02-8983-5B7CA62FD0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533</Words>
  <Characters>2647</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3174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2011-09-27T12:56:00Z</dcterms:created>
  <dcterms:modified xsi:type="dcterms:W3CDTF">2011-09-27T12:56:00Z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